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02DF" w:rsidRPr="00960EFC" w:rsidRDefault="00EE02DF">
      <w:pPr>
        <w:rPr>
          <w:rFonts w:eastAsia="MS PGothic" w:cs="Tahoma"/>
          <w:szCs w:val="24"/>
        </w:rPr>
      </w:pPr>
      <w:r w:rsidRPr="00960EFC">
        <w:rPr>
          <w:rFonts w:eastAsia="MS PGothic" w:cs="Tahoma"/>
          <w:szCs w:val="24"/>
          <w:lang w:val="ja-JP"/>
        </w:rPr>
        <w:t xml:space="preserve">(ISV </w:t>
      </w:r>
      <w:r w:rsidRPr="00960EFC">
        <w:rPr>
          <w:rFonts w:eastAsia="MS PGothic" w:cs="Tahoma" w:hint="eastAsia"/>
          <w:szCs w:val="24"/>
          <w:lang w:val="ja-JP"/>
        </w:rPr>
        <w:t>ロイヤリティ</w:t>
      </w:r>
      <w:r w:rsidRPr="00960EFC">
        <w:rPr>
          <w:rFonts w:eastAsia="MS PGothic" w:cs="Tahoma"/>
          <w:szCs w:val="24"/>
          <w:lang w:val="ja-JP"/>
        </w:rPr>
        <w:t xml:space="preserve"> </w:t>
      </w:r>
      <w:r w:rsidRPr="00960EFC">
        <w:rPr>
          <w:rFonts w:eastAsia="MS PGothic" w:cs="Tahoma" w:hint="eastAsia"/>
          <w:szCs w:val="24"/>
          <w:lang w:val="ja-JP"/>
        </w:rPr>
        <w:t>プログラム専用</w:t>
      </w:r>
      <w:r w:rsidRPr="00960EFC">
        <w:rPr>
          <w:rFonts w:eastAsia="MS PGothic" w:cs="Tahoma"/>
          <w:szCs w:val="24"/>
          <w:lang w:val="ja-JP"/>
        </w:rPr>
        <w:t>)</w:t>
      </w:r>
    </w:p>
    <w:tbl>
      <w:tblPr>
        <w:tblpPr w:leftFromText="180" w:rightFromText="180" w:vertAnchor="text" w:horzAnchor="margin" w:tblpY="33"/>
        <w:tblW w:w="10308" w:type="dxa"/>
        <w:tblLayout w:type="fixed"/>
        <w:tblLook w:val="0000" w:firstRow="0" w:lastRow="0" w:firstColumn="0" w:lastColumn="0" w:noHBand="0" w:noVBand="0"/>
      </w:tblPr>
      <w:tblGrid>
        <w:gridCol w:w="10308"/>
      </w:tblGrid>
      <w:tr w:rsidR="00EE02DF" w:rsidRPr="00960EFC" w:rsidTr="00EB6DA8">
        <w:trPr>
          <w:trHeight w:hRule="exact" w:val="462"/>
        </w:trPr>
        <w:tc>
          <w:tcPr>
            <w:tcW w:w="10308" w:type="dxa"/>
            <w:shd w:val="clear" w:color="auto" w:fill="000080"/>
          </w:tcPr>
          <w:p w:rsidR="00EE02DF" w:rsidRPr="00960EFC" w:rsidRDefault="00EE02DF" w:rsidP="000F5C7A">
            <w:pPr>
              <w:tabs>
                <w:tab w:val="num" w:pos="810"/>
              </w:tabs>
              <w:spacing w:before="60" w:after="0"/>
              <w:outlineLvl w:val="0"/>
              <w:rPr>
                <w:rFonts w:eastAsia="MS PGothic" w:cs="Tahoma"/>
                <w:szCs w:val="24"/>
              </w:rPr>
            </w:pPr>
            <w:r w:rsidRPr="00960EFC">
              <w:rPr>
                <w:rFonts w:eastAsia="MS PGothic" w:cs="Tahoma"/>
                <w:b/>
                <w:sz w:val="24"/>
                <w:szCs w:val="24"/>
                <w:lang w:val="ja-JP"/>
              </w:rPr>
              <w:t>Microsoft®</w:t>
            </w:r>
            <w:r w:rsidRPr="00960EFC">
              <w:rPr>
                <w:rFonts w:eastAsia="MS PGothic" w:cs="Tahoma"/>
                <w:sz w:val="24"/>
                <w:szCs w:val="24"/>
                <w:lang w:val="ja-JP"/>
              </w:rPr>
              <w:t xml:space="preserve"> </w:t>
            </w:r>
            <w:r w:rsidRPr="00960EFC">
              <w:rPr>
                <w:rFonts w:eastAsia="MS PGothic" w:cs="Tahoma"/>
                <w:b/>
                <w:sz w:val="24"/>
                <w:szCs w:val="24"/>
                <w:lang w:val="ja-JP"/>
              </w:rPr>
              <w:t>Visual Studio® Test Professional</w:t>
            </w:r>
            <w:r w:rsidR="000F5C7A" w:rsidRPr="00960EFC">
              <w:rPr>
                <w:rFonts w:eastAsia="MS PGothic" w:cs="Tahoma"/>
                <w:b/>
                <w:sz w:val="24"/>
                <w:szCs w:val="24"/>
                <w:lang w:val="ja-JP"/>
              </w:rPr>
              <w:t xml:space="preserve"> 2012</w:t>
            </w:r>
          </w:p>
        </w:tc>
      </w:tr>
      <w:tr w:rsidR="00EE02DF" w:rsidRPr="00960EFC" w:rsidTr="00EB6DA8">
        <w:tblPrEx>
          <w:tblCellMar>
            <w:left w:w="115" w:type="dxa"/>
            <w:right w:w="115" w:type="dxa"/>
          </w:tblCellMar>
        </w:tblPrEx>
        <w:trPr>
          <w:trHeight w:hRule="exact" w:val="72"/>
        </w:trPr>
        <w:tc>
          <w:tcPr>
            <w:tcW w:w="10308" w:type="dxa"/>
            <w:vAlign w:val="center"/>
          </w:tcPr>
          <w:p w:rsidR="00EE02DF" w:rsidRPr="00960EFC" w:rsidRDefault="00EE02DF">
            <w:pPr>
              <w:rPr>
                <w:rFonts w:eastAsia="MS PGothic" w:cs="Tahoma"/>
                <w:szCs w:val="24"/>
              </w:rPr>
            </w:pPr>
          </w:p>
        </w:tc>
      </w:tr>
      <w:tr w:rsidR="00EE02DF" w:rsidRPr="00960EFC" w:rsidTr="00EB6DA8">
        <w:tblPrEx>
          <w:tblCellMar>
            <w:left w:w="115" w:type="dxa"/>
            <w:right w:w="115" w:type="dxa"/>
          </w:tblCellMar>
        </w:tblPrEx>
        <w:trPr>
          <w:trHeight w:hRule="exact" w:val="720"/>
        </w:trPr>
        <w:tc>
          <w:tcPr>
            <w:tcW w:w="10308" w:type="dxa"/>
          </w:tcPr>
          <w:p w:rsidR="00EE02DF" w:rsidRPr="00960EFC" w:rsidRDefault="00EE02DF">
            <w:pPr>
              <w:spacing w:before="0" w:after="0"/>
              <w:rPr>
                <w:rFonts w:eastAsia="MS PGothic" w:cs="Tahoma"/>
                <w:b/>
                <w:sz w:val="28"/>
                <w:szCs w:val="24"/>
              </w:rPr>
            </w:pPr>
          </w:p>
          <w:p w:rsidR="00EE02DF" w:rsidRPr="00960EFC" w:rsidRDefault="00EE02DF">
            <w:pPr>
              <w:spacing w:before="0" w:after="0"/>
              <w:rPr>
                <w:rFonts w:eastAsia="MS PGothic" w:cs="Tahoma"/>
                <w:szCs w:val="24"/>
              </w:rPr>
            </w:pPr>
            <w:r w:rsidRPr="00960EFC">
              <w:rPr>
                <w:rFonts w:eastAsia="MS PGothic" w:cs="Tahoma" w:hint="eastAsia"/>
                <w:b/>
                <w:sz w:val="24"/>
                <w:szCs w:val="24"/>
                <w:lang w:val="ja-JP"/>
              </w:rPr>
              <w:t>ライセンス</w:t>
            </w:r>
            <w:r w:rsidRPr="00960EFC">
              <w:rPr>
                <w:rFonts w:eastAsia="MS PGothic" w:cs="Tahoma"/>
                <w:b/>
                <w:sz w:val="24"/>
                <w:szCs w:val="24"/>
                <w:lang w:val="ja-JP"/>
              </w:rPr>
              <w:t>:</w:t>
            </w:r>
            <w:r w:rsidRPr="00960EFC">
              <w:rPr>
                <w:rFonts w:eastAsia="MS PGothic" w:cs="Tahoma"/>
                <w:b/>
                <w:sz w:val="24"/>
                <w:szCs w:val="24"/>
              </w:rPr>
              <w:t xml:space="preserve"> </w:t>
            </w:r>
            <w:r w:rsidRPr="00960EFC">
              <w:rPr>
                <w:rFonts w:eastAsia="MS PGothic" w:cs="Tahoma"/>
                <w:sz w:val="28"/>
                <w:szCs w:val="24"/>
                <w:u w:val="single"/>
              </w:rPr>
              <w:fldChar w:fldCharType="begin">
                <w:ffData>
                  <w:name w:val="Text33"/>
                  <w:enabled/>
                  <w:calcOnExit w:val="0"/>
                  <w:textInput/>
                </w:ffData>
              </w:fldChar>
            </w:r>
            <w:r w:rsidRPr="00960EFC">
              <w:rPr>
                <w:rFonts w:eastAsia="MS PGothic" w:cs="Tahoma"/>
                <w:sz w:val="28"/>
                <w:szCs w:val="24"/>
                <w:u w:val="single"/>
              </w:rPr>
              <w:instrText xml:space="preserve"> FORMTEXT </w:instrText>
            </w:r>
            <w:r w:rsidRPr="00960EFC">
              <w:rPr>
                <w:rFonts w:eastAsia="MS PGothic" w:cs="Tahoma"/>
                <w:szCs w:val="24"/>
              </w:rPr>
              <w:instrText>_</w:instrText>
            </w:r>
            <w:r w:rsidRPr="00960EFC">
              <w:rPr>
                <w:rFonts w:eastAsia="MS PGothic" w:cs="Tahoma"/>
                <w:sz w:val="28"/>
                <w:szCs w:val="24"/>
                <w:u w:val="single"/>
              </w:rPr>
            </w:r>
            <w:r w:rsidRPr="00960EFC">
              <w:rPr>
                <w:rFonts w:eastAsia="MS PGothic" w:cs="Tahoma"/>
                <w:sz w:val="28"/>
                <w:szCs w:val="24"/>
                <w:u w:val="single"/>
              </w:rPr>
              <w:fldChar w:fldCharType="separate"/>
            </w:r>
            <w:bookmarkStart w:id="0" w:name="_GoBack"/>
            <w:r w:rsidRPr="00960EFC">
              <w:rPr>
                <w:rFonts w:eastAsia="MS PGothic" w:cs="Tahoma"/>
                <w:noProof/>
                <w:sz w:val="28"/>
                <w:szCs w:val="24"/>
                <w:u w:val="single"/>
              </w:rPr>
              <w:t> </w:t>
            </w:r>
            <w:r w:rsidRPr="00960EFC">
              <w:rPr>
                <w:rFonts w:eastAsia="MS PGothic" w:cs="Tahoma"/>
                <w:noProof/>
                <w:sz w:val="28"/>
                <w:szCs w:val="24"/>
                <w:u w:val="single"/>
              </w:rPr>
              <w:t> </w:t>
            </w:r>
            <w:r w:rsidRPr="00960EFC">
              <w:rPr>
                <w:rFonts w:eastAsia="MS PGothic" w:cs="Tahoma"/>
                <w:noProof/>
                <w:sz w:val="28"/>
                <w:szCs w:val="24"/>
                <w:u w:val="single"/>
              </w:rPr>
              <w:t> </w:t>
            </w:r>
            <w:r w:rsidRPr="00960EFC">
              <w:rPr>
                <w:rFonts w:eastAsia="MS PGothic" w:cs="Tahoma"/>
                <w:noProof/>
                <w:sz w:val="28"/>
                <w:szCs w:val="24"/>
                <w:u w:val="single"/>
              </w:rPr>
              <w:t> </w:t>
            </w:r>
            <w:r w:rsidRPr="00960EFC">
              <w:rPr>
                <w:rFonts w:eastAsia="MS PGothic" w:cs="Tahoma"/>
                <w:noProof/>
                <w:sz w:val="28"/>
                <w:szCs w:val="24"/>
                <w:u w:val="single"/>
              </w:rPr>
              <w:t> </w:t>
            </w:r>
            <w:bookmarkEnd w:id="0"/>
            <w:r w:rsidRPr="00960EFC">
              <w:rPr>
                <w:rFonts w:eastAsia="MS PGothic" w:cs="Tahoma"/>
                <w:sz w:val="28"/>
                <w:szCs w:val="24"/>
                <w:u w:val="single"/>
              </w:rPr>
              <w:fldChar w:fldCharType="end"/>
            </w:r>
            <w:r w:rsidRPr="00960EFC">
              <w:rPr>
                <w:rFonts w:eastAsia="MS PGothic" w:cs="Tahoma"/>
                <w:b/>
                <w:noProof/>
                <w:sz w:val="24"/>
                <w:szCs w:val="24"/>
                <w:vertAlign w:val="superscript"/>
              </w:rPr>
              <w:footnoteReference w:id="1"/>
            </w:r>
          </w:p>
        </w:tc>
      </w:tr>
      <w:tr w:rsidR="00EE02DF" w:rsidRPr="00960EFC" w:rsidTr="00EB6DA8">
        <w:trPr>
          <w:trHeight w:val="50"/>
        </w:trPr>
        <w:tc>
          <w:tcPr>
            <w:tcW w:w="10308" w:type="dxa"/>
          </w:tcPr>
          <w:p w:rsidR="00EE02DF" w:rsidRPr="00960EFC" w:rsidRDefault="00EE02DF">
            <w:pPr>
              <w:rPr>
                <w:rFonts w:eastAsia="MS PGothic" w:cs="Tahoma"/>
                <w:szCs w:val="24"/>
              </w:rPr>
            </w:pPr>
          </w:p>
        </w:tc>
      </w:tr>
      <w:tr w:rsidR="00EE02DF" w:rsidRPr="00960EFC" w:rsidTr="00EB6DA8">
        <w:tblPrEx>
          <w:tblCellMar>
            <w:left w:w="115" w:type="dxa"/>
            <w:right w:w="115" w:type="dxa"/>
          </w:tblCellMar>
        </w:tblPrEx>
        <w:trPr>
          <w:trHeight w:hRule="exact" w:val="486"/>
        </w:trPr>
        <w:tc>
          <w:tcPr>
            <w:tcW w:w="10308" w:type="dxa"/>
            <w:shd w:val="clear" w:color="auto" w:fill="000080"/>
            <w:vAlign w:val="center"/>
          </w:tcPr>
          <w:p w:rsidR="00EE02DF" w:rsidRPr="00960EFC" w:rsidRDefault="00EE02DF">
            <w:pPr>
              <w:pStyle w:val="Heading2"/>
              <w:numPr>
                <w:ilvl w:val="1"/>
                <w:numId w:val="0"/>
              </w:numPr>
              <w:tabs>
                <w:tab w:val="left" w:pos="720"/>
              </w:tabs>
              <w:rPr>
                <w:rFonts w:eastAsia="MS PGothic" w:cs="Tahoma"/>
                <w:bCs w:val="0"/>
                <w:color w:val="FFFFFF"/>
                <w:szCs w:val="24"/>
              </w:rPr>
            </w:pPr>
            <w:r w:rsidRPr="00960EFC">
              <w:rPr>
                <w:rFonts w:eastAsia="MS PGothic" w:cs="Tahoma" w:hint="eastAsia"/>
                <w:bCs w:val="0"/>
                <w:color w:val="FFFFFF"/>
                <w:szCs w:val="24"/>
                <w:lang w:val="ja-JP"/>
              </w:rPr>
              <w:t>使用許諾契約書</w:t>
            </w:r>
          </w:p>
          <w:p w:rsidR="00EE02DF" w:rsidRPr="00960EFC" w:rsidRDefault="00EE02DF">
            <w:pPr>
              <w:rPr>
                <w:rFonts w:eastAsia="MS PGothic" w:cs="Tahoma"/>
                <w:szCs w:val="24"/>
              </w:rPr>
            </w:pPr>
          </w:p>
          <w:p w:rsidR="00EE02DF" w:rsidRPr="00960EFC" w:rsidRDefault="00EE02DF">
            <w:pPr>
              <w:rPr>
                <w:rFonts w:eastAsia="MS PGothic" w:cs="Tahoma"/>
                <w:szCs w:val="24"/>
              </w:rPr>
            </w:pPr>
          </w:p>
        </w:tc>
      </w:tr>
    </w:tbl>
    <w:p w:rsidR="00EE02DF" w:rsidRPr="00960EFC" w:rsidRDefault="00EE02DF">
      <w:pPr>
        <w:rPr>
          <w:rFonts w:eastAsia="MS PGothic" w:cs="Tahoma"/>
          <w:sz w:val="20"/>
          <w:szCs w:val="20"/>
        </w:rPr>
      </w:pPr>
      <w:r w:rsidRPr="00960EFC">
        <w:rPr>
          <w:rFonts w:eastAsia="MS PGothic" w:cs="Tahoma" w:hint="eastAsia"/>
          <w:sz w:val="20"/>
          <w:szCs w:val="20"/>
          <w:lang w:val="ja-JP"/>
        </w:rPr>
        <w:t>以下のライセンス条項は、お客様が取得したマイクロソフト</w:t>
      </w:r>
      <w:r w:rsidRPr="00960EFC">
        <w:rPr>
          <w:rFonts w:eastAsia="MS PGothic" w:cs="Tahoma"/>
          <w:sz w:val="20"/>
          <w:szCs w:val="20"/>
          <w:lang w:val="ja-JP"/>
        </w:rPr>
        <w:t xml:space="preserve"> </w:t>
      </w:r>
      <w:r w:rsidRPr="00960EFC">
        <w:rPr>
          <w:rFonts w:eastAsia="MS PGothic" w:cs="Tahoma" w:hint="eastAsia"/>
          <w:sz w:val="20"/>
          <w:szCs w:val="20"/>
          <w:lang w:val="ja-JP"/>
        </w:rPr>
        <w:t>ソフトウェアが付随するソフトウェア</w:t>
      </w:r>
      <w:r w:rsidRPr="00960EFC">
        <w:rPr>
          <w:rFonts w:eastAsia="MS PGothic" w:cs="Tahoma"/>
          <w:sz w:val="20"/>
          <w:szCs w:val="20"/>
          <w:lang w:val="ja-JP"/>
        </w:rPr>
        <w:t xml:space="preserve"> </w:t>
      </w:r>
      <w:r w:rsidRPr="00960EFC">
        <w:rPr>
          <w:rFonts w:eastAsia="MS PGothic" w:cs="Tahoma" w:hint="eastAsia"/>
          <w:sz w:val="20"/>
          <w:szCs w:val="20"/>
          <w:lang w:val="ja-JP"/>
        </w:rPr>
        <w:t>アプリケーションまたはアプリケーション</w:t>
      </w:r>
      <w:r w:rsidRPr="00960EFC">
        <w:rPr>
          <w:rFonts w:eastAsia="MS PGothic" w:cs="Tahoma"/>
          <w:sz w:val="20"/>
          <w:szCs w:val="20"/>
          <w:lang w:val="ja-JP"/>
        </w:rPr>
        <w:t xml:space="preserve"> </w:t>
      </w:r>
      <w:r w:rsidRPr="00960EFC">
        <w:rPr>
          <w:rFonts w:eastAsia="MS PGothic" w:cs="Tahoma" w:hint="eastAsia"/>
          <w:sz w:val="20"/>
          <w:szCs w:val="20"/>
          <w:lang w:val="ja-JP"/>
        </w:rPr>
        <w:t>スイートの許諾者</w:t>
      </w:r>
      <w:r w:rsidRPr="00960EFC">
        <w:rPr>
          <w:rFonts w:eastAsia="MS PGothic" w:cs="Tahoma"/>
          <w:sz w:val="20"/>
          <w:szCs w:val="20"/>
          <w:lang w:val="ja-JP"/>
        </w:rPr>
        <w:t xml:space="preserve"> (</w:t>
      </w:r>
      <w:r w:rsidRPr="00960EFC">
        <w:rPr>
          <w:rFonts w:eastAsia="MS PGothic" w:cs="Tahoma" w:hint="eastAsia"/>
          <w:sz w:val="20"/>
          <w:szCs w:val="20"/>
          <w:lang w:val="ja-JP"/>
        </w:rPr>
        <w:t>以下「許諾者」といいます</w:t>
      </w:r>
      <w:r w:rsidRPr="00960EFC">
        <w:rPr>
          <w:rFonts w:eastAsia="MS PGothic" w:cs="Tahoma"/>
          <w:sz w:val="20"/>
          <w:szCs w:val="20"/>
          <w:lang w:val="ja-JP"/>
        </w:rPr>
        <w:t xml:space="preserve">) </w:t>
      </w:r>
      <w:r w:rsidRPr="00960EFC">
        <w:rPr>
          <w:rFonts w:eastAsia="MS PGothic" w:cs="Tahoma" w:hint="eastAsia"/>
          <w:sz w:val="20"/>
          <w:szCs w:val="20"/>
          <w:lang w:val="ja-JP"/>
        </w:rPr>
        <w:t>とお客様との間の契約を構成します。以下のライセンス条項を注意してお読みください。本ライセンス条項は、上記のソフトウェアおよびソフトウェアが記録された媒体</w:t>
      </w:r>
      <w:r w:rsidRPr="00960EFC">
        <w:rPr>
          <w:rFonts w:eastAsia="MS PGothic" w:cs="Tahoma"/>
          <w:sz w:val="20"/>
          <w:szCs w:val="20"/>
          <w:lang w:val="ja-JP"/>
        </w:rPr>
        <w:t xml:space="preserve"> (</w:t>
      </w:r>
      <w:r w:rsidRPr="00960EFC">
        <w:rPr>
          <w:rFonts w:eastAsia="MS PGothic" w:cs="Tahoma" w:hint="eastAsia"/>
          <w:sz w:val="20"/>
          <w:szCs w:val="20"/>
          <w:lang w:val="ja-JP"/>
        </w:rPr>
        <w:t>以下総称して「本ソフトウェア」といいます</w:t>
      </w:r>
      <w:r w:rsidRPr="00960EFC">
        <w:rPr>
          <w:rFonts w:eastAsia="MS PGothic" w:cs="Tahoma"/>
          <w:sz w:val="20"/>
          <w:szCs w:val="20"/>
          <w:lang w:val="ja-JP"/>
        </w:rPr>
        <w:t xml:space="preserve">) </w:t>
      </w:r>
      <w:r w:rsidRPr="00960EFC">
        <w:rPr>
          <w:rFonts w:eastAsia="MS PGothic" w:cs="Tahoma" w:hint="eastAsia"/>
          <w:sz w:val="20"/>
          <w:szCs w:val="20"/>
          <w:lang w:val="ja-JP"/>
        </w:rPr>
        <w:t>に適用されます。また、本ライセンス条項は、本ソフトウェアに関連する以下のマイクロソフト製品にも適用されるものとします。</w:t>
      </w:r>
    </w:p>
    <w:p w:rsidR="00EE02DF" w:rsidRPr="00960EFC" w:rsidRDefault="00EE02DF">
      <w:pPr>
        <w:pStyle w:val="Bullet2"/>
        <w:rPr>
          <w:rFonts w:eastAsia="MS PGothic" w:cs="Tahoma"/>
          <w:sz w:val="20"/>
          <w:szCs w:val="20"/>
        </w:rPr>
      </w:pPr>
      <w:r w:rsidRPr="00960EFC">
        <w:rPr>
          <w:rFonts w:eastAsia="MS PGothic" w:cs="Tahoma" w:hint="eastAsia"/>
          <w:sz w:val="20"/>
          <w:szCs w:val="20"/>
          <w:lang w:val="ja-JP"/>
        </w:rPr>
        <w:t>更新プログラム</w:t>
      </w:r>
    </w:p>
    <w:p w:rsidR="00EE02DF" w:rsidRPr="00960EFC" w:rsidRDefault="00EE02DF">
      <w:pPr>
        <w:pStyle w:val="Bullet2"/>
        <w:rPr>
          <w:rFonts w:eastAsia="MS PGothic" w:cs="Tahoma"/>
          <w:sz w:val="20"/>
          <w:szCs w:val="20"/>
        </w:rPr>
      </w:pPr>
      <w:r w:rsidRPr="00960EFC">
        <w:rPr>
          <w:rFonts w:eastAsia="MS PGothic" w:cs="Tahoma" w:hint="eastAsia"/>
          <w:sz w:val="20"/>
          <w:szCs w:val="20"/>
          <w:lang w:val="ja-JP"/>
        </w:rPr>
        <w:t>追加物</w:t>
      </w:r>
    </w:p>
    <w:p w:rsidR="00EE02DF" w:rsidRPr="00960EFC" w:rsidRDefault="00EE02DF">
      <w:pPr>
        <w:pStyle w:val="Bullet2"/>
        <w:rPr>
          <w:rFonts w:eastAsia="MS PGothic" w:cs="Tahoma"/>
          <w:sz w:val="20"/>
          <w:szCs w:val="20"/>
        </w:rPr>
      </w:pPr>
      <w:r w:rsidRPr="00960EFC">
        <w:rPr>
          <w:rFonts w:eastAsia="MS PGothic" w:cs="Tahoma" w:hint="eastAsia"/>
          <w:sz w:val="20"/>
          <w:szCs w:val="20"/>
          <w:lang w:val="ja-JP"/>
        </w:rPr>
        <w:t>インターネット</w:t>
      </w:r>
      <w:r w:rsidRPr="00960EFC">
        <w:rPr>
          <w:rFonts w:eastAsia="MS PGothic" w:cs="Tahoma"/>
          <w:sz w:val="20"/>
          <w:szCs w:val="20"/>
          <w:lang w:val="ja-JP"/>
        </w:rPr>
        <w:t xml:space="preserve"> </w:t>
      </w:r>
      <w:r w:rsidRPr="00960EFC">
        <w:rPr>
          <w:rFonts w:eastAsia="MS PGothic" w:cs="Tahoma" w:hint="eastAsia"/>
          <w:sz w:val="20"/>
          <w:szCs w:val="20"/>
          <w:lang w:val="ja-JP"/>
        </w:rPr>
        <w:t>ベースのサービス</w:t>
      </w:r>
    </w:p>
    <w:p w:rsidR="00EE02DF" w:rsidRPr="00960EFC" w:rsidRDefault="00EE02DF">
      <w:pPr>
        <w:rPr>
          <w:rFonts w:eastAsia="MS PGothic" w:cs="Tahoma"/>
          <w:sz w:val="20"/>
          <w:szCs w:val="20"/>
        </w:rPr>
      </w:pPr>
      <w:r w:rsidRPr="00960EFC">
        <w:rPr>
          <w:rFonts w:eastAsia="MS PGothic" w:cs="Tahoma" w:hint="eastAsia"/>
          <w:sz w:val="20"/>
          <w:szCs w:val="20"/>
          <w:lang w:val="ja-JP"/>
        </w:rPr>
        <w:t>ただし、これらの製品に別途固有のライセンス条項が付属している場合には、当該ライセンス条項が適用されるものとします。本契約は、</w:t>
      </w:r>
      <w:r w:rsidRPr="00960EFC">
        <w:rPr>
          <w:rFonts w:eastAsia="MS PGothic" w:cs="Tahoma"/>
          <w:sz w:val="20"/>
          <w:szCs w:val="20"/>
          <w:lang w:val="ja-JP"/>
        </w:rPr>
        <w:t xml:space="preserve">Microsoft Corporation </w:t>
      </w:r>
      <w:r w:rsidRPr="00960EFC">
        <w:rPr>
          <w:rFonts w:eastAsia="MS PGothic" w:cs="Tahoma" w:hint="eastAsia"/>
          <w:sz w:val="20"/>
          <w:szCs w:val="20"/>
          <w:lang w:val="ja-JP"/>
        </w:rPr>
        <w:t>およびその関連会社</w:t>
      </w:r>
      <w:r w:rsidRPr="00960EFC">
        <w:rPr>
          <w:rFonts w:eastAsia="MS PGothic" w:cs="Tahoma"/>
          <w:sz w:val="20"/>
          <w:szCs w:val="20"/>
          <w:lang w:val="ja-JP"/>
        </w:rPr>
        <w:t xml:space="preserve"> (</w:t>
      </w:r>
      <w:r w:rsidRPr="00960EFC">
        <w:rPr>
          <w:rFonts w:eastAsia="MS PGothic" w:cs="Tahoma" w:hint="eastAsia"/>
          <w:sz w:val="20"/>
          <w:szCs w:val="20"/>
          <w:lang w:val="ja-JP"/>
        </w:rPr>
        <w:t>以下総称して「マイクロソフト」といいます</w:t>
      </w:r>
      <w:r w:rsidRPr="00960EFC">
        <w:rPr>
          <w:rFonts w:eastAsia="MS PGothic" w:cs="Tahoma"/>
          <w:sz w:val="20"/>
          <w:szCs w:val="20"/>
          <w:lang w:val="ja-JP"/>
        </w:rPr>
        <w:t xml:space="preserve">) </w:t>
      </w:r>
      <w:r w:rsidRPr="00960EFC">
        <w:rPr>
          <w:rFonts w:eastAsia="MS PGothic" w:cs="Tahoma" w:hint="eastAsia"/>
          <w:sz w:val="20"/>
          <w:szCs w:val="20"/>
          <w:lang w:val="ja-JP"/>
        </w:rPr>
        <w:t>が許諾者に対し、本ソフトウェアの使用を許諾するものです。</w:t>
      </w:r>
    </w:p>
    <w:p w:rsidR="00EE02DF" w:rsidRPr="00960EFC" w:rsidRDefault="00EE02DF">
      <w:pPr>
        <w:pStyle w:val="Preamble"/>
        <w:rPr>
          <w:rFonts w:eastAsia="MS PGothic" w:cs="Tahoma"/>
          <w:bCs w:val="0"/>
          <w:sz w:val="20"/>
          <w:szCs w:val="20"/>
        </w:rPr>
      </w:pPr>
      <w:r w:rsidRPr="00960EFC">
        <w:rPr>
          <w:rFonts w:eastAsia="MS PGothic" w:cs="Tahoma" w:hint="eastAsia"/>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E02DF" w:rsidRPr="00960EFC" w:rsidRDefault="00EE02DF">
      <w:pPr>
        <w:pStyle w:val="Preamble"/>
        <w:rPr>
          <w:rFonts w:eastAsia="MS PGothic" w:cs="Tahoma"/>
          <w:bCs w:val="0"/>
          <w:sz w:val="20"/>
          <w:szCs w:val="20"/>
        </w:rPr>
      </w:pPr>
      <w:r w:rsidRPr="00960EFC">
        <w:rPr>
          <w:rFonts w:eastAsia="MS PGothic" w:cs="Tahoma" w:hint="eastAsia"/>
          <w:bCs w:val="0"/>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1031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310"/>
      </w:tblGrid>
      <w:tr w:rsidR="00EE02DF" w:rsidRPr="00960EFC" w:rsidTr="00EB6DA8">
        <w:trPr>
          <w:trHeight w:hRule="exact" w:val="110"/>
        </w:trPr>
        <w:tc>
          <w:tcPr>
            <w:tcW w:w="1031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E02DF" w:rsidRPr="00960EFC" w:rsidRDefault="00EE02DF">
            <w:pPr>
              <w:pStyle w:val="Heading1"/>
              <w:numPr>
                <w:ilvl w:val="0"/>
                <w:numId w:val="0"/>
              </w:numPr>
              <w:tabs>
                <w:tab w:val="num" w:pos="360"/>
              </w:tabs>
              <w:ind w:left="357" w:right="-115" w:hanging="357"/>
              <w:rPr>
                <w:rFonts w:eastAsia="MS PGothic" w:cs="Tahoma"/>
                <w:bCs w:val="0"/>
                <w:sz w:val="18"/>
                <w:szCs w:val="24"/>
              </w:rPr>
            </w:pPr>
          </w:p>
        </w:tc>
      </w:tr>
    </w:tbl>
    <w:p w:rsidR="000F5C7A" w:rsidRPr="00033D48" w:rsidRDefault="000F5C7A" w:rsidP="000F5C7A">
      <w:pPr>
        <w:pStyle w:val="Preamble"/>
        <w:widowControl w:val="0"/>
        <w:rPr>
          <w:rFonts w:eastAsia="MS PGothic" w:cs="Tahoma"/>
          <w:bCs w:val="0"/>
          <w:sz w:val="20"/>
          <w:szCs w:val="20"/>
        </w:rPr>
      </w:pPr>
      <w:r w:rsidRPr="00033D48">
        <w:rPr>
          <w:rFonts w:eastAsia="MS PGothic" w:cs="Tahoma" w:hint="eastAsia"/>
          <w:bCs w:val="0"/>
          <w:sz w:val="20"/>
          <w:szCs w:val="20"/>
          <w:lang w:val="ja-JP"/>
        </w:rPr>
        <w:t>以下に説明するように、本ソフトウェアを使用することにより、お客様はマイクロソフトがアクティベーション中および認証中、ならびにインターネット</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ベースのサービスについて特定のコンピューターの情報を収集することに同意されたものとします。</w:t>
      </w:r>
    </w:p>
    <w:p w:rsidR="00EE02DF" w:rsidRPr="00033D48" w:rsidRDefault="00EE02DF">
      <w:pPr>
        <w:pStyle w:val="PreambleBorderAbove"/>
        <w:pBdr>
          <w:top w:val="none" w:sz="0" w:space="0" w:color="auto"/>
        </w:pBdr>
        <w:rPr>
          <w:rFonts w:eastAsia="MS PGothic" w:cs="Tahoma"/>
          <w:bCs w:val="0"/>
          <w:sz w:val="20"/>
          <w:szCs w:val="20"/>
        </w:rPr>
      </w:pPr>
      <w:r w:rsidRPr="00033D48">
        <w:rPr>
          <w:rFonts w:eastAsia="MS PGothic" w:cs="Tahoma" w:hint="eastAsia"/>
          <w:bCs w:val="0"/>
          <w:sz w:val="20"/>
          <w:szCs w:val="20"/>
          <w:lang w:val="ja-JP"/>
        </w:rPr>
        <w:t>お客様が本ライセンス条項を遵守することを条件として、お客様には、取得した各ライセンスについて以下が許諾されます。</w:t>
      </w:r>
    </w:p>
    <w:p w:rsidR="00EE02DF" w:rsidRPr="00033D48" w:rsidRDefault="00EE02DF">
      <w:pPr>
        <w:pStyle w:val="Heading1"/>
        <w:keepNext/>
        <w:tabs>
          <w:tab w:val="clear" w:pos="540"/>
          <w:tab w:val="num" w:pos="360"/>
        </w:tabs>
        <w:ind w:left="360" w:hanging="360"/>
        <w:rPr>
          <w:rFonts w:eastAsia="MS PGothic" w:cs="Tahoma"/>
          <w:bCs w:val="0"/>
          <w:sz w:val="20"/>
          <w:szCs w:val="20"/>
        </w:rPr>
      </w:pPr>
      <w:r w:rsidRPr="00033D48">
        <w:rPr>
          <w:rFonts w:eastAsia="MS PGothic" w:cs="Tahoma" w:hint="eastAsia"/>
          <w:bCs w:val="0"/>
          <w:sz w:val="20"/>
          <w:szCs w:val="20"/>
          <w:lang w:val="ja-JP"/>
        </w:rPr>
        <w:t>総則</w:t>
      </w:r>
    </w:p>
    <w:p w:rsidR="00EE02DF" w:rsidRPr="00033D48" w:rsidRDefault="00EE02DF">
      <w:pPr>
        <w:pStyle w:val="Heading2"/>
        <w:rPr>
          <w:rFonts w:eastAsia="MS PGothic" w:cs="Tahoma"/>
          <w:bCs w:val="0"/>
          <w:sz w:val="20"/>
          <w:szCs w:val="20"/>
        </w:rPr>
      </w:pPr>
      <w:r w:rsidRPr="00033D48">
        <w:rPr>
          <w:rFonts w:eastAsia="MS PGothic" w:cs="Tahoma" w:hint="eastAsia"/>
          <w:bCs w:val="0"/>
          <w:sz w:val="20"/>
          <w:szCs w:val="20"/>
          <w:lang w:val="ja-JP"/>
        </w:rPr>
        <w:t xml:space="preserve">ソフトウェア　　</w:t>
      </w:r>
      <w:r w:rsidRPr="00033D48">
        <w:rPr>
          <w:rFonts w:eastAsia="MS PGothic" w:cs="Tahoma" w:hint="eastAsia"/>
          <w:b w:val="0"/>
          <w:bCs w:val="0"/>
          <w:sz w:val="20"/>
          <w:szCs w:val="20"/>
          <w:lang w:val="ja-JP"/>
        </w:rPr>
        <w:t>本ソフトウェアは開発ツール、ソフトウェア</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プログラム、およびドキュメンテーションで構成されます。</w:t>
      </w:r>
    </w:p>
    <w:p w:rsidR="00EE02DF" w:rsidRPr="00033D48" w:rsidRDefault="00EE02DF">
      <w:pPr>
        <w:pStyle w:val="Heading2"/>
        <w:rPr>
          <w:rFonts w:eastAsia="MS PGothic" w:cs="Tahoma"/>
          <w:bCs w:val="0"/>
          <w:sz w:val="20"/>
          <w:szCs w:val="20"/>
        </w:rPr>
      </w:pPr>
      <w:r w:rsidRPr="00033D48">
        <w:rPr>
          <w:rFonts w:eastAsia="MS PGothic" w:cs="Tahoma" w:hint="eastAsia"/>
          <w:bCs w:val="0"/>
          <w:sz w:val="20"/>
          <w:szCs w:val="20"/>
          <w:lang w:val="ja-JP"/>
        </w:rPr>
        <w:t>ライセンス</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 xml:space="preserve">モデル　　</w:t>
      </w:r>
      <w:r w:rsidRPr="00033D48">
        <w:rPr>
          <w:rFonts w:eastAsia="MS PGothic" w:cs="Tahoma" w:hint="eastAsia"/>
          <w:b w:val="0"/>
          <w:bCs w:val="0"/>
          <w:sz w:val="20"/>
          <w:szCs w:val="20"/>
          <w:lang w:val="ja-JP"/>
        </w:rPr>
        <w:t>本ソフトウェアのライセンスはユーザー単位で許諾されます。</w:t>
      </w:r>
    </w:p>
    <w:p w:rsidR="00EE02DF" w:rsidRPr="00033D48" w:rsidRDefault="00EE02DF">
      <w:pPr>
        <w:pStyle w:val="Heading1"/>
        <w:keepNext/>
        <w:tabs>
          <w:tab w:val="clear" w:pos="540"/>
          <w:tab w:val="num" w:pos="360"/>
        </w:tabs>
        <w:spacing w:before="0" w:after="0"/>
        <w:ind w:left="360" w:hanging="360"/>
        <w:rPr>
          <w:rFonts w:eastAsia="MS PGothic" w:cs="Tahoma"/>
          <w:bCs w:val="0"/>
          <w:sz w:val="20"/>
          <w:szCs w:val="20"/>
        </w:rPr>
      </w:pPr>
      <w:r w:rsidRPr="00033D48">
        <w:rPr>
          <w:rFonts w:eastAsia="MS PGothic" w:cs="Tahoma" w:hint="eastAsia"/>
          <w:bCs w:val="0"/>
          <w:sz w:val="20"/>
          <w:szCs w:val="20"/>
          <w:lang w:val="ja-JP"/>
        </w:rPr>
        <w:t>インストールおよび使用権</w:t>
      </w:r>
    </w:p>
    <w:p w:rsidR="00EE02DF" w:rsidRPr="00033D48" w:rsidRDefault="00EE02DF">
      <w:pPr>
        <w:pStyle w:val="Heading2"/>
        <w:rPr>
          <w:rFonts w:eastAsia="MS PGothic" w:cs="Tahoma"/>
          <w:bCs w:val="0"/>
          <w:sz w:val="20"/>
          <w:szCs w:val="20"/>
        </w:rPr>
      </w:pPr>
      <w:r w:rsidRPr="00033D48">
        <w:rPr>
          <w:rFonts w:eastAsia="MS PGothic" w:cs="Tahoma" w:hint="eastAsia"/>
          <w:bCs w:val="0"/>
          <w:sz w:val="20"/>
          <w:szCs w:val="20"/>
          <w:lang w:val="ja-JP"/>
        </w:rPr>
        <w:t xml:space="preserve">総則　　</w:t>
      </w:r>
      <w:r w:rsidRPr="00033D48">
        <w:rPr>
          <w:rFonts w:eastAsia="MS PGothic" w:cs="Tahoma"/>
          <w:b w:val="0"/>
          <w:bCs w:val="0"/>
          <w:sz w:val="20"/>
          <w:szCs w:val="20"/>
          <w:lang w:val="ja-JP"/>
        </w:rPr>
        <w:t xml:space="preserve">1 </w:t>
      </w:r>
      <w:r w:rsidRPr="00033D48">
        <w:rPr>
          <w:rFonts w:eastAsia="MS PGothic" w:cs="Tahoma" w:hint="eastAsia"/>
          <w:b w:val="0"/>
          <w:bCs w:val="0"/>
          <w:spacing w:val="-8"/>
          <w:sz w:val="20"/>
          <w:szCs w:val="20"/>
          <w:lang w:val="ja-JP"/>
        </w:rPr>
        <w:t>人のユーザーが、お客様のプログラムの設計、開発、テストおよびデモンストレーションを行うために、本ソフトウェアの複製をインストールして使用することができます。</w:t>
      </w:r>
      <w:r w:rsidRPr="00033D48">
        <w:rPr>
          <w:rFonts w:eastAsia="MS PGothic" w:cs="Tahoma" w:hint="eastAsia"/>
          <w:b w:val="0"/>
          <w:bCs w:val="0"/>
          <w:sz w:val="20"/>
          <w:szCs w:val="20"/>
          <w:lang w:val="ja-JP"/>
        </w:rPr>
        <w:t>本ソフトウェアを運用環境にあるサーバーで使用することはできません。</w:t>
      </w:r>
    </w:p>
    <w:p w:rsidR="00EE02DF" w:rsidRPr="00033D48" w:rsidRDefault="00EE02DF">
      <w:pPr>
        <w:pStyle w:val="Heading1"/>
        <w:keepNext/>
        <w:tabs>
          <w:tab w:val="clear" w:pos="540"/>
          <w:tab w:val="num" w:pos="360"/>
        </w:tabs>
        <w:ind w:left="360" w:hanging="360"/>
        <w:rPr>
          <w:rFonts w:eastAsia="MS PGothic" w:cs="Tahoma"/>
          <w:bCs w:val="0"/>
          <w:sz w:val="20"/>
          <w:szCs w:val="20"/>
        </w:rPr>
      </w:pPr>
      <w:r w:rsidRPr="00033D48">
        <w:rPr>
          <w:rFonts w:eastAsia="MS PGothic" w:cs="Tahoma" w:hint="eastAsia"/>
          <w:bCs w:val="0"/>
          <w:sz w:val="20"/>
          <w:szCs w:val="20"/>
          <w:lang w:val="ja-JP"/>
        </w:rPr>
        <w:t>追加のライセンス条件および追加の使用権</w:t>
      </w:r>
    </w:p>
    <w:p w:rsidR="00EA0269" w:rsidRPr="00033D48" w:rsidRDefault="00EA0269" w:rsidP="00EA0269">
      <w:pPr>
        <w:pStyle w:val="Heading2"/>
        <w:widowControl w:val="0"/>
        <w:ind w:hanging="360"/>
        <w:rPr>
          <w:rFonts w:eastAsia="MS PGothic" w:cs="Tahoma"/>
          <w:b w:val="0"/>
          <w:bCs w:val="0"/>
          <w:sz w:val="20"/>
          <w:szCs w:val="20"/>
        </w:rPr>
      </w:pPr>
      <w:r w:rsidRPr="00033D48">
        <w:rPr>
          <w:rFonts w:eastAsia="MS PGothic" w:cs="Tahoma" w:hint="eastAsia"/>
          <w:bCs w:val="0"/>
          <w:sz w:val="20"/>
          <w:szCs w:val="20"/>
          <w:lang w:val="ja-JP"/>
        </w:rPr>
        <w:t xml:space="preserve">コンポーネントの分離　　</w:t>
      </w:r>
      <w:r w:rsidRPr="00033D48">
        <w:rPr>
          <w:rFonts w:eastAsia="MS PGothic" w:cs="Tahoma" w:hint="eastAsia"/>
          <w:b w:val="0"/>
          <w:bCs w:val="0"/>
          <w:sz w:val="20"/>
          <w:szCs w:val="20"/>
          <w:lang w:val="ja-JP"/>
        </w:rPr>
        <w:t>ソフトウェアのコンポーネントは、</w:t>
      </w:r>
      <w:r w:rsidRPr="00033D48">
        <w:rPr>
          <w:rFonts w:eastAsia="MS PGothic" w:cs="Tahoma"/>
          <w:b w:val="0"/>
          <w:bCs w:val="0"/>
          <w:sz w:val="20"/>
          <w:szCs w:val="20"/>
          <w:lang w:val="ja-JP"/>
        </w:rPr>
        <w:t xml:space="preserve">1 </w:t>
      </w:r>
      <w:r w:rsidRPr="00033D48">
        <w:rPr>
          <w:rFonts w:eastAsia="MS PGothic" w:cs="Tahoma" w:hint="eastAsia"/>
          <w:b w:val="0"/>
          <w:bCs w:val="0"/>
          <w:sz w:val="20"/>
          <w:szCs w:val="20"/>
          <w:lang w:val="ja-JP"/>
        </w:rPr>
        <w:t>つの製品としてライセンスが提供されます。コンポーネントを分離して、複数のデバイスにインストールすることはできません。</w:t>
      </w:r>
    </w:p>
    <w:p w:rsidR="00EA0269" w:rsidRPr="00033D48" w:rsidRDefault="00EA0269" w:rsidP="00EA0269">
      <w:pPr>
        <w:pStyle w:val="Heading2"/>
        <w:widowControl w:val="0"/>
        <w:rPr>
          <w:rFonts w:eastAsia="MS PGothic" w:cs="Tahoma"/>
          <w:bCs w:val="0"/>
          <w:sz w:val="20"/>
          <w:szCs w:val="20"/>
        </w:rPr>
      </w:pPr>
      <w:r w:rsidRPr="00033D48">
        <w:rPr>
          <w:rFonts w:eastAsia="MS PGothic" w:cs="Tahoma" w:hint="eastAsia"/>
          <w:bCs w:val="0"/>
          <w:sz w:val="20"/>
          <w:szCs w:val="20"/>
          <w:lang w:val="ja-JP"/>
        </w:rPr>
        <w:t>付属の</w:t>
      </w:r>
      <w:r w:rsidRPr="00033D48">
        <w:rPr>
          <w:rFonts w:eastAsia="MS PGothic" w:cs="Tahoma"/>
          <w:bCs w:val="0"/>
          <w:sz w:val="20"/>
          <w:szCs w:val="20"/>
          <w:lang w:val="ja-JP"/>
        </w:rPr>
        <w:t xml:space="preserve"> Microsoft </w:t>
      </w:r>
      <w:r w:rsidRPr="00033D48">
        <w:rPr>
          <w:rFonts w:eastAsia="MS PGothic" w:cs="Tahoma" w:hint="eastAsia"/>
          <w:bCs w:val="0"/>
          <w:sz w:val="20"/>
          <w:szCs w:val="20"/>
          <w:lang w:val="ja-JP"/>
        </w:rPr>
        <w:t xml:space="preserve">プログラム　　</w:t>
      </w:r>
      <w:r w:rsidRPr="00033D48">
        <w:rPr>
          <w:rFonts w:eastAsia="MS PGothic" w:cs="Tahoma" w:hint="eastAsia"/>
          <w:b w:val="0"/>
          <w:bCs w:val="0"/>
          <w:sz w:val="20"/>
          <w:szCs w:val="20"/>
          <w:lang w:val="ja-JP"/>
        </w:rPr>
        <w:t>本ソフトウェアには、他の</w:t>
      </w:r>
      <w:r w:rsidRPr="00033D48">
        <w:rPr>
          <w:rFonts w:eastAsia="MS PGothic" w:cs="Tahoma"/>
          <w:b w:val="0"/>
          <w:bCs w:val="0"/>
          <w:sz w:val="20"/>
          <w:szCs w:val="20"/>
          <w:lang w:val="ja-JP"/>
        </w:rPr>
        <w:t xml:space="preserve"> Microsoft </w:t>
      </w:r>
      <w:r w:rsidRPr="00033D48">
        <w:rPr>
          <w:rFonts w:eastAsia="MS PGothic" w:cs="Tahoma" w:hint="eastAsia"/>
          <w:b w:val="0"/>
          <w:bCs w:val="0"/>
          <w:sz w:val="20"/>
          <w:szCs w:val="20"/>
          <w:lang w:val="ja-JP"/>
        </w:rPr>
        <w:t>プログラムが含まれています。本来センス条項に規定されている場合を除き、本ライセンス条項は、本ソフトウェアに含まれるすべての</w:t>
      </w:r>
      <w:r w:rsidRPr="00033D48">
        <w:rPr>
          <w:rFonts w:eastAsia="MS PGothic" w:cs="Tahoma"/>
          <w:b w:val="0"/>
          <w:bCs w:val="0"/>
          <w:sz w:val="20"/>
          <w:szCs w:val="20"/>
          <w:lang w:val="ja-JP"/>
        </w:rPr>
        <w:t xml:space="preserve"> Microsoft </w:t>
      </w:r>
      <w:r w:rsidRPr="00033D48">
        <w:rPr>
          <w:rFonts w:eastAsia="MS PGothic" w:cs="Tahoma" w:hint="eastAsia"/>
          <w:b w:val="0"/>
          <w:bCs w:val="0"/>
          <w:sz w:val="20"/>
          <w:szCs w:val="20"/>
          <w:lang w:val="ja-JP"/>
        </w:rPr>
        <w:t>プログラムに適用されます。これらのプログラムに付随するライセンス条項により、本ライセンス条項と明示的に矛盾しない他の権利がお客様に付与されている場合、お客様はかかる権利も有するものとします。</w:t>
      </w:r>
    </w:p>
    <w:p w:rsidR="00EA0269" w:rsidRPr="00033D48" w:rsidRDefault="00EA0269" w:rsidP="00EA0269">
      <w:pPr>
        <w:widowControl w:val="0"/>
        <w:numPr>
          <w:ilvl w:val="1"/>
          <w:numId w:val="2"/>
        </w:numPr>
        <w:ind w:hanging="360"/>
        <w:outlineLvl w:val="1"/>
        <w:rPr>
          <w:rFonts w:eastAsia="MS PGothic" w:cs="Tahoma"/>
          <w:sz w:val="20"/>
          <w:szCs w:val="20"/>
        </w:rPr>
      </w:pPr>
      <w:r w:rsidRPr="00033D48">
        <w:rPr>
          <w:rFonts w:eastAsia="MS PGothic" w:cs="Tahoma" w:hint="eastAsia"/>
          <w:b/>
          <w:sz w:val="20"/>
          <w:szCs w:val="20"/>
          <w:lang w:val="ja-JP"/>
        </w:rPr>
        <w:lastRenderedPageBreak/>
        <w:t>マルチプレキシング</w:t>
      </w:r>
      <w:r w:rsidRPr="00033D48">
        <w:rPr>
          <w:rFonts w:eastAsia="MS PGothic" w:cs="Tahoma"/>
          <w:b/>
          <w:sz w:val="20"/>
          <w:szCs w:val="20"/>
          <w:lang w:val="ja-JP"/>
        </w:rPr>
        <w:t xml:space="preserve"> (</w:t>
      </w:r>
      <w:r w:rsidRPr="00033D48">
        <w:rPr>
          <w:rFonts w:eastAsia="MS PGothic" w:cs="Tahoma" w:hint="eastAsia"/>
          <w:b/>
          <w:sz w:val="20"/>
          <w:szCs w:val="20"/>
          <w:lang w:val="ja-JP"/>
        </w:rPr>
        <w:t>多重化</w:t>
      </w:r>
      <w:r w:rsidRPr="00033D48">
        <w:rPr>
          <w:rFonts w:eastAsia="MS PGothic" w:cs="Tahoma"/>
          <w:b/>
          <w:sz w:val="20"/>
          <w:szCs w:val="20"/>
          <w:lang w:val="ja-JP"/>
        </w:rPr>
        <w:t>)</w:t>
      </w:r>
      <w:r w:rsidRPr="00033D48">
        <w:rPr>
          <w:rFonts w:eastAsia="MS PGothic" w:cs="Tahoma" w:hint="eastAsia"/>
          <w:b/>
          <w:sz w:val="20"/>
          <w:szCs w:val="20"/>
          <w:lang w:val="ja-JP"/>
        </w:rPr>
        <w:t xml:space="preserve">　　</w:t>
      </w:r>
      <w:r w:rsidRPr="00033D48">
        <w:rPr>
          <w:rFonts w:eastAsia="MS PGothic" w:cs="Tahoma" w:hint="eastAsia"/>
          <w:sz w:val="20"/>
          <w:szCs w:val="20"/>
          <w:lang w:val="ja-JP"/>
        </w:rPr>
        <w:t>次の目的で使用するハードウェアまたはソフトウェア</w:t>
      </w:r>
      <w:r w:rsidRPr="00033D48">
        <w:rPr>
          <w:rFonts w:eastAsia="MS PGothic" w:cs="Tahoma"/>
          <w:sz w:val="20"/>
          <w:szCs w:val="20"/>
          <w:lang w:val="ja-JP"/>
        </w:rPr>
        <w:t xml:space="preserve"> (</w:t>
      </w:r>
      <w:r w:rsidRPr="00033D48">
        <w:rPr>
          <w:rFonts w:eastAsia="MS PGothic" w:cs="Tahoma" w:hint="eastAsia"/>
          <w:sz w:val="20"/>
          <w:szCs w:val="20"/>
          <w:lang w:val="ja-JP"/>
        </w:rPr>
        <w:t>「マルチプレキシング」または「プーリング」と呼ばれることがあります</w:t>
      </w:r>
      <w:r w:rsidRPr="00033D48">
        <w:rPr>
          <w:rFonts w:eastAsia="MS PGothic" w:cs="Tahoma"/>
          <w:sz w:val="20"/>
          <w:szCs w:val="20"/>
          <w:lang w:val="ja-JP"/>
        </w:rPr>
        <w:t xml:space="preserve">) </w:t>
      </w:r>
      <w:r w:rsidRPr="00033D48">
        <w:rPr>
          <w:rFonts w:eastAsia="MS PGothic" w:cs="Tahoma" w:hint="eastAsia"/>
          <w:sz w:val="20"/>
          <w:szCs w:val="20"/>
          <w:lang w:val="ja-JP"/>
        </w:rPr>
        <w:t>を使用した場合であっても、必要なライセンス</w:t>
      </w:r>
      <w:r w:rsidRPr="00033D48">
        <w:rPr>
          <w:rFonts w:eastAsia="MS PGothic" w:cs="Tahoma"/>
          <w:sz w:val="20"/>
          <w:szCs w:val="20"/>
          <w:lang w:val="ja-JP"/>
        </w:rPr>
        <w:t xml:space="preserve"> (</w:t>
      </w:r>
      <w:r w:rsidRPr="00033D48">
        <w:rPr>
          <w:rFonts w:eastAsia="MS PGothic" w:cs="Tahoma" w:hint="eastAsia"/>
          <w:sz w:val="20"/>
          <w:szCs w:val="20"/>
          <w:lang w:val="ja-JP"/>
        </w:rPr>
        <w:t>種類を問いません</w:t>
      </w:r>
      <w:r w:rsidRPr="00033D48">
        <w:rPr>
          <w:rFonts w:eastAsia="MS PGothic" w:cs="Tahoma"/>
          <w:sz w:val="20"/>
          <w:szCs w:val="20"/>
          <w:lang w:val="ja-JP"/>
        </w:rPr>
        <w:t xml:space="preserve">) </w:t>
      </w:r>
      <w:r w:rsidRPr="00033D48">
        <w:rPr>
          <w:rFonts w:eastAsia="MS PGothic" w:cs="Tahoma" w:hint="eastAsia"/>
          <w:sz w:val="20"/>
          <w:szCs w:val="20"/>
          <w:lang w:val="ja-JP"/>
        </w:rPr>
        <w:t>の数が減じられることはありません。</w:t>
      </w:r>
    </w:p>
    <w:p w:rsidR="00EA0269" w:rsidRPr="00033D48" w:rsidRDefault="00EA0269" w:rsidP="00EA0269">
      <w:pPr>
        <w:numPr>
          <w:ilvl w:val="0"/>
          <w:numId w:val="10"/>
        </w:numPr>
        <w:ind w:left="1080"/>
        <w:contextualSpacing/>
        <w:rPr>
          <w:rFonts w:eastAsia="MS PGothic" w:cs="Tahoma"/>
          <w:sz w:val="20"/>
          <w:szCs w:val="20"/>
        </w:rPr>
      </w:pPr>
      <w:r w:rsidRPr="00033D48">
        <w:rPr>
          <w:rFonts w:eastAsia="MS PGothic" w:cs="Tahoma" w:hint="eastAsia"/>
          <w:sz w:val="20"/>
          <w:szCs w:val="20"/>
          <w:lang w:val="ja-JP"/>
        </w:rPr>
        <w:t>接続数をプールする。</w:t>
      </w:r>
    </w:p>
    <w:p w:rsidR="00EA0269" w:rsidRPr="00033D48" w:rsidRDefault="00EA0269" w:rsidP="00EA0269">
      <w:pPr>
        <w:numPr>
          <w:ilvl w:val="0"/>
          <w:numId w:val="10"/>
        </w:numPr>
        <w:ind w:left="1080"/>
        <w:contextualSpacing/>
        <w:rPr>
          <w:rFonts w:eastAsia="MS PGothic" w:cs="Tahoma"/>
          <w:sz w:val="20"/>
          <w:szCs w:val="20"/>
        </w:rPr>
      </w:pPr>
      <w:r w:rsidRPr="00033D48">
        <w:rPr>
          <w:rFonts w:eastAsia="MS PGothic" w:cs="Tahoma" w:hint="eastAsia"/>
          <w:sz w:val="20"/>
          <w:szCs w:val="20"/>
          <w:lang w:val="ja-JP"/>
        </w:rPr>
        <w:t>情報の経路を変更する</w:t>
      </w:r>
      <w:r w:rsidR="00B461C4" w:rsidRPr="00033D48">
        <w:rPr>
          <w:rFonts w:eastAsia="MS PGothic" w:cs="Tahoma" w:hint="eastAsia"/>
          <w:sz w:val="20"/>
          <w:szCs w:val="20"/>
          <w:lang w:val="ja-JP"/>
        </w:rPr>
        <w:t>。</w:t>
      </w:r>
    </w:p>
    <w:p w:rsidR="00EA0269" w:rsidRPr="00033D48" w:rsidRDefault="00EA0269" w:rsidP="00EA0269">
      <w:pPr>
        <w:numPr>
          <w:ilvl w:val="0"/>
          <w:numId w:val="10"/>
        </w:numPr>
        <w:ind w:left="1080"/>
        <w:contextualSpacing/>
        <w:rPr>
          <w:rFonts w:eastAsia="MS PGothic" w:cs="Tahoma"/>
          <w:sz w:val="20"/>
          <w:szCs w:val="20"/>
        </w:rPr>
      </w:pPr>
      <w:r w:rsidRPr="00033D48">
        <w:rPr>
          <w:rFonts w:eastAsia="MS PGothic" w:cs="Tahoma" w:hint="eastAsia"/>
          <w:sz w:val="20"/>
          <w:szCs w:val="20"/>
          <w:lang w:val="ja-JP"/>
        </w:rPr>
        <w:t>ソフトウェアに直接アクセスする、またはソフトウェアを直接使用するデバイスやユーザーの数を減じる。</w:t>
      </w:r>
    </w:p>
    <w:p w:rsidR="00EA0269" w:rsidRPr="00033D48" w:rsidRDefault="00EA0269" w:rsidP="00EA0269">
      <w:pPr>
        <w:numPr>
          <w:ilvl w:val="0"/>
          <w:numId w:val="10"/>
        </w:numPr>
        <w:ind w:left="1080"/>
        <w:contextualSpacing/>
        <w:rPr>
          <w:rFonts w:eastAsia="MS PGothic" w:cs="Tahoma"/>
          <w:sz w:val="20"/>
          <w:szCs w:val="20"/>
        </w:rPr>
      </w:pPr>
      <w:r w:rsidRPr="00033D48">
        <w:rPr>
          <w:rFonts w:eastAsia="MS PGothic" w:cs="Tahoma" w:hint="eastAsia"/>
          <w:sz w:val="20"/>
          <w:szCs w:val="20"/>
          <w:lang w:val="ja-JP"/>
        </w:rPr>
        <w:t>製品により直接管理されるオペレーティング</w:t>
      </w:r>
      <w:r w:rsidRPr="00033D48">
        <w:rPr>
          <w:rFonts w:eastAsia="MS PGothic" w:cs="Tahoma"/>
          <w:sz w:val="20"/>
          <w:szCs w:val="20"/>
          <w:lang w:val="ja-JP"/>
        </w:rPr>
        <w:t xml:space="preserve"> </w:t>
      </w:r>
      <w:r w:rsidRPr="00033D48">
        <w:rPr>
          <w:rFonts w:eastAsia="MS PGothic" w:cs="Tahoma" w:hint="eastAsia"/>
          <w:sz w:val="20"/>
          <w:szCs w:val="20"/>
          <w:lang w:val="ja-JP"/>
        </w:rPr>
        <w:t>システム環境、デバイス、またはユーザーの数を減じる。</w:t>
      </w:r>
    </w:p>
    <w:p w:rsidR="00EA0269" w:rsidRPr="00033D48" w:rsidRDefault="00EA0269" w:rsidP="00EA0269">
      <w:pPr>
        <w:pStyle w:val="Heading2"/>
        <w:widowControl w:val="0"/>
        <w:tabs>
          <w:tab w:val="num" w:pos="1080"/>
        </w:tabs>
        <w:ind w:hanging="360"/>
        <w:rPr>
          <w:rFonts w:eastAsia="MS PGothic" w:cs="Tahoma"/>
          <w:bCs w:val="0"/>
          <w:sz w:val="20"/>
          <w:szCs w:val="20"/>
        </w:rPr>
      </w:pPr>
      <w:r w:rsidRPr="00033D48">
        <w:rPr>
          <w:rFonts w:eastAsia="MS PGothic" w:cs="Tahoma" w:hint="eastAsia"/>
          <w:bCs w:val="0"/>
          <w:sz w:val="20"/>
          <w:szCs w:val="20"/>
          <w:lang w:val="ja-JP"/>
        </w:rPr>
        <w:t>第三者のプログラムおよび注意事項</w:t>
      </w:r>
      <w:r w:rsidR="000C022C">
        <w:rPr>
          <w:rFonts w:eastAsia="MS PGothic" w:cs="Tahoma" w:hint="eastAsia"/>
          <w:bCs w:val="0"/>
          <w:sz w:val="20"/>
          <w:szCs w:val="20"/>
          <w:lang w:val="ja-JP"/>
        </w:rPr>
        <w:t xml:space="preserve">　　</w:t>
      </w:r>
      <w:r w:rsidRPr="00033D48">
        <w:rPr>
          <w:rFonts w:eastAsia="MS PGothic" w:cs="Tahoma" w:hint="eastAsia"/>
          <w:b w:val="0"/>
          <w:bCs w:val="0"/>
          <w:sz w:val="20"/>
          <w:szCs w:val="20"/>
          <w:lang w:val="ja-JP"/>
        </w:rPr>
        <w:t>本ソフトウェアには、第三者のコードが含まれています。</w:t>
      </w:r>
      <w:r w:rsidRPr="00033D48">
        <w:rPr>
          <w:rFonts w:eastAsia="MS PGothic" w:cs="Tahoma"/>
          <w:b w:val="0"/>
          <w:bCs w:val="0"/>
          <w:sz w:val="20"/>
          <w:szCs w:val="20"/>
          <w:lang w:val="ja-JP"/>
        </w:rPr>
        <w:t xml:space="preserve">PreEmptive Solutions, LLC </w:t>
      </w:r>
      <w:r w:rsidRPr="00033D48">
        <w:rPr>
          <w:rFonts w:eastAsia="MS PGothic" w:cs="Tahoma" w:hint="eastAsia"/>
          <w:b w:val="0"/>
          <w:bCs w:val="0"/>
          <w:sz w:val="20"/>
          <w:szCs w:val="20"/>
          <w:lang w:val="ja-JP"/>
        </w:rPr>
        <w:t>の</w:t>
      </w:r>
      <w:r w:rsidRPr="00033D48">
        <w:rPr>
          <w:rFonts w:eastAsia="MS PGothic" w:cs="Tahoma"/>
          <w:b w:val="0"/>
          <w:bCs w:val="0"/>
          <w:sz w:val="20"/>
          <w:szCs w:val="20"/>
          <w:lang w:val="ja-JP"/>
        </w:rPr>
        <w:t xml:space="preserve"> Dotfuscator </w:t>
      </w:r>
      <w:r w:rsidRPr="00033D48">
        <w:rPr>
          <w:rFonts w:eastAsia="MS PGothic" w:cs="Tahoma" w:hint="eastAsia"/>
          <w:b w:val="0"/>
          <w:bCs w:val="0"/>
          <w:sz w:val="20"/>
          <w:szCs w:val="20"/>
          <w:lang w:val="ja-JP"/>
        </w:rPr>
        <w:t>および</w:t>
      </w:r>
      <w:r w:rsidRPr="00033D48">
        <w:rPr>
          <w:rFonts w:eastAsia="MS PGothic" w:cs="Tahoma"/>
          <w:b w:val="0"/>
          <w:bCs w:val="0"/>
          <w:sz w:val="20"/>
          <w:szCs w:val="20"/>
          <w:lang w:val="ja-JP"/>
        </w:rPr>
        <w:t xml:space="preserve"> Analytics </w:t>
      </w:r>
      <w:r w:rsidRPr="00033D48">
        <w:rPr>
          <w:rFonts w:eastAsia="MS PGothic" w:cs="Tahoma" w:hint="eastAsia"/>
          <w:b w:val="0"/>
          <w:bCs w:val="0"/>
          <w:sz w:val="20"/>
          <w:szCs w:val="20"/>
          <w:lang w:val="ja-JP"/>
        </w:rPr>
        <w:t>製品は、独自の使用条件に基づいてお客様に使用許諾されるものであり、マイクロソフトが使用許諾するものではありません。本ソフトウェアに含まれる他の第三者のコードは、他の使用条件に基づいて第三者によりお客様に使用許諾されるのではなく、本ライセンス契約に基づいてマイクロソフトからお客様に使用許諾されます。本ソフトウェアと共にこの第三者のコードに関する注意事項が含まれている場合は、</w:t>
      </w:r>
      <w:r w:rsidRPr="00033D48">
        <w:rPr>
          <w:rFonts w:eastAsia="MS PGothic" w:cs="Tahoma"/>
          <w:b w:val="0"/>
          <w:bCs w:val="0"/>
          <w:sz w:val="20"/>
          <w:szCs w:val="20"/>
          <w:lang w:val="ja-JP"/>
        </w:rPr>
        <w:t xml:space="preserve">ThirdPartyNotices.txt </w:t>
      </w:r>
      <w:r w:rsidRPr="00033D48">
        <w:rPr>
          <w:rFonts w:eastAsia="MS PGothic" w:cs="Tahoma" w:hint="eastAsia"/>
          <w:b w:val="0"/>
          <w:bCs w:val="0"/>
          <w:sz w:val="20"/>
          <w:szCs w:val="20"/>
          <w:lang w:val="ja-JP"/>
        </w:rPr>
        <w:t>ファイルにも記載されています。</w:t>
      </w:r>
    </w:p>
    <w:p w:rsidR="00EE02DF" w:rsidRPr="00033D48" w:rsidRDefault="00EE02DF" w:rsidP="00B95065">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インターネット</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 xml:space="preserve">ベースのサービス　　</w:t>
      </w:r>
      <w:r w:rsidRPr="00033D48">
        <w:rPr>
          <w:rFonts w:eastAsia="MS PGothic" w:cs="Tahoma" w:hint="eastAsia"/>
          <w:b w:val="0"/>
          <w:bCs w:val="0"/>
          <w:sz w:val="20"/>
          <w:szCs w:val="20"/>
          <w:lang w:val="ja-JP"/>
        </w:rPr>
        <w:t>マイクロソフトは、本ソフトウェアについてインターネット</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ベースのサービスを提供します。マイクロソフトは随時このサービスを変更または中止できるものとします。</w:t>
      </w:r>
    </w:p>
    <w:p w:rsidR="00EA0269" w:rsidRPr="00033D48" w:rsidRDefault="00EA0269" w:rsidP="00EA0269">
      <w:pPr>
        <w:pStyle w:val="Heading2"/>
        <w:widowControl w:val="0"/>
        <w:ind w:hanging="360"/>
        <w:rPr>
          <w:rFonts w:eastAsia="MS PGothic" w:cs="Tahoma"/>
          <w:b w:val="0"/>
          <w:bCs w:val="0"/>
          <w:sz w:val="20"/>
          <w:szCs w:val="20"/>
        </w:rPr>
      </w:pPr>
      <w:r w:rsidRPr="00033D48">
        <w:rPr>
          <w:rFonts w:eastAsia="MS PGothic" w:cs="Tahoma" w:hint="eastAsia"/>
          <w:bCs w:val="0"/>
          <w:sz w:val="20"/>
          <w:szCs w:val="20"/>
          <w:lang w:val="ja-JP"/>
        </w:rPr>
        <w:t>インターネット</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 xml:space="preserve">ベースのサービスに関する同意　　</w:t>
      </w:r>
      <w:r w:rsidRPr="00033D48">
        <w:rPr>
          <w:rFonts w:eastAsia="MS PGothic" w:cs="Tahoma" w:hint="eastAsia"/>
          <w:b w:val="0"/>
          <w:bCs w:val="0"/>
          <w:sz w:val="20"/>
          <w:szCs w:val="20"/>
          <w:lang w:val="ja-JP"/>
        </w:rPr>
        <w:t>以下および</w:t>
      </w:r>
      <w:r w:rsidRPr="00033D48">
        <w:rPr>
          <w:rFonts w:eastAsia="MS PGothic" w:cs="Tahoma"/>
          <w:b w:val="0"/>
          <w:bCs w:val="0"/>
          <w:sz w:val="20"/>
          <w:szCs w:val="20"/>
          <w:lang w:val="ja-JP"/>
        </w:rPr>
        <w:t xml:space="preserve"> Visual Studio 2012 </w:t>
      </w:r>
      <w:r w:rsidRPr="00033D48">
        <w:rPr>
          <w:rFonts w:eastAsia="MS PGothic" w:cs="Tahoma" w:hint="eastAsia"/>
          <w:b w:val="0"/>
          <w:bCs w:val="0"/>
          <w:sz w:val="20"/>
          <w:szCs w:val="20"/>
          <w:lang w:val="ja-JP"/>
        </w:rPr>
        <w:t>のプライバシーに関する声明に記載されている本ソフトウェアの機能は、インターネットを介してマイクロソフトまたはサービス</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プロバイダーのコンピューター</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システムに接続します。接続の際に、個別に通知が行われない場合があります。お客様はこれらの機能を解除したり、使用しないことも選択できます。これらの機能の詳細については、</w:t>
      </w:r>
      <w:r w:rsidRPr="00033D48">
        <w:rPr>
          <w:rFonts w:eastAsia="MS PGothic" w:cs="Tahoma"/>
          <w:b w:val="0"/>
          <w:bCs w:val="0"/>
          <w:sz w:val="20"/>
          <w:szCs w:val="20"/>
          <w:lang w:val="ja-JP"/>
        </w:rPr>
        <w:t xml:space="preserve">go.microsoft.com/fwlink/?LinkId=248251 </w:t>
      </w:r>
      <w:r w:rsidRPr="00033D48">
        <w:rPr>
          <w:rFonts w:eastAsia="MS PGothic" w:cs="Tahoma" w:hint="eastAsia"/>
          <w:b w:val="0"/>
          <w:bCs w:val="0"/>
          <w:sz w:val="20"/>
          <w:szCs w:val="20"/>
          <w:lang w:val="ja-JP"/>
        </w:rPr>
        <w:t>をご参照ください。</w:t>
      </w:r>
      <w:r w:rsidRPr="00A7579D">
        <w:rPr>
          <w:rFonts w:eastAsia="MS PGothic" w:cs="Tahoma" w:hint="eastAsia"/>
          <w:bCs w:val="0"/>
          <w:sz w:val="20"/>
          <w:szCs w:val="20"/>
          <w:lang w:val="ja-JP"/>
        </w:rPr>
        <w:t>これらの機能を使用することにより、お客様はマイクロソフトがこの情報を収集することに同意されたものとします。</w:t>
      </w:r>
      <w:r w:rsidRPr="00033D48">
        <w:rPr>
          <w:rFonts w:eastAsia="MS PGothic" w:cs="Tahoma" w:hint="eastAsia"/>
          <w:b w:val="0"/>
          <w:bCs w:val="0"/>
          <w:sz w:val="20"/>
          <w:szCs w:val="20"/>
          <w:lang w:val="ja-JP"/>
        </w:rPr>
        <w:t>マイクロソフトがこれらの情報を利用してお客様を特定したり、お客様に連絡したりすることはありません。</w:t>
      </w:r>
    </w:p>
    <w:p w:rsidR="00EA0269" w:rsidRPr="00033D48" w:rsidRDefault="00EA0269" w:rsidP="00EA0269">
      <w:pPr>
        <w:pStyle w:val="Body2Underline"/>
        <w:widowControl w:val="0"/>
        <w:rPr>
          <w:rFonts w:eastAsia="MS PGothic"/>
          <w:sz w:val="20"/>
          <w:szCs w:val="20"/>
          <w:u w:val="none"/>
        </w:rPr>
      </w:pPr>
      <w:r w:rsidRPr="00033D48">
        <w:rPr>
          <w:rFonts w:eastAsia="MS PGothic" w:hint="eastAsia"/>
          <w:sz w:val="20"/>
          <w:szCs w:val="20"/>
          <w:lang w:val="ja-JP"/>
        </w:rPr>
        <w:t>コンピューター情報</w:t>
      </w:r>
      <w:r w:rsidRPr="00033D48">
        <w:rPr>
          <w:rFonts w:eastAsia="MS PGothic" w:hint="eastAsia"/>
          <w:sz w:val="20"/>
          <w:szCs w:val="20"/>
          <w:u w:val="none"/>
          <w:lang w:val="ja-JP"/>
        </w:rPr>
        <w:t xml:space="preserve">　　以下の機能はインターネット</w:t>
      </w:r>
      <w:r w:rsidRPr="00033D48">
        <w:rPr>
          <w:rFonts w:eastAsia="MS PGothic"/>
          <w:sz w:val="20"/>
          <w:szCs w:val="20"/>
          <w:u w:val="none"/>
          <w:lang w:val="ja-JP"/>
        </w:rPr>
        <w:t xml:space="preserve"> </w:t>
      </w:r>
      <w:r w:rsidRPr="00033D48">
        <w:rPr>
          <w:rFonts w:eastAsia="MS PGothic" w:hint="eastAsia"/>
          <w:sz w:val="20"/>
          <w:szCs w:val="20"/>
          <w:u w:val="none"/>
          <w:lang w:val="ja-JP"/>
        </w:rPr>
        <w:t>プロトコルを使用しており、お客様のインターネット</w:t>
      </w:r>
      <w:r w:rsidRPr="00033D48">
        <w:rPr>
          <w:rFonts w:eastAsia="MS PGothic"/>
          <w:sz w:val="20"/>
          <w:szCs w:val="20"/>
          <w:u w:val="none"/>
          <w:lang w:val="ja-JP"/>
        </w:rPr>
        <w:t xml:space="preserve"> </w:t>
      </w:r>
      <w:r w:rsidRPr="00033D48">
        <w:rPr>
          <w:rFonts w:eastAsia="MS PGothic" w:hint="eastAsia"/>
          <w:sz w:val="20"/>
          <w:szCs w:val="20"/>
          <w:u w:val="none"/>
          <w:lang w:val="ja-JP"/>
        </w:rPr>
        <w:t>プロトコル</w:t>
      </w:r>
      <w:r w:rsidRPr="00033D48">
        <w:rPr>
          <w:rFonts w:eastAsia="MS PGothic"/>
          <w:sz w:val="20"/>
          <w:szCs w:val="20"/>
          <w:u w:val="none"/>
          <w:lang w:val="ja-JP"/>
        </w:rPr>
        <w:t xml:space="preserve"> </w:t>
      </w:r>
      <w:r w:rsidRPr="00033D48">
        <w:rPr>
          <w:rFonts w:eastAsia="MS PGothic" w:hint="eastAsia"/>
          <w:sz w:val="20"/>
          <w:szCs w:val="20"/>
          <w:u w:val="none"/>
          <w:lang w:val="ja-JP"/>
        </w:rPr>
        <w:t>アドレス、オペレーティング</w:t>
      </w:r>
      <w:r w:rsidRPr="00033D48">
        <w:rPr>
          <w:rFonts w:eastAsia="MS PGothic"/>
          <w:sz w:val="20"/>
          <w:szCs w:val="20"/>
          <w:u w:val="none"/>
          <w:lang w:val="ja-JP"/>
        </w:rPr>
        <w:t xml:space="preserve"> </w:t>
      </w:r>
      <w:r w:rsidRPr="00033D48">
        <w:rPr>
          <w:rFonts w:eastAsia="MS PGothic" w:hint="eastAsia"/>
          <w:sz w:val="20"/>
          <w:szCs w:val="20"/>
          <w:u w:val="none"/>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033D48">
        <w:rPr>
          <w:rFonts w:eastAsia="MS PGothic"/>
          <w:sz w:val="20"/>
          <w:szCs w:val="20"/>
          <w:u w:val="none"/>
          <w:lang w:val="ja-JP"/>
        </w:rPr>
        <w:t xml:space="preserve"> </w:t>
      </w:r>
      <w:r w:rsidRPr="00033D48">
        <w:rPr>
          <w:rFonts w:eastAsia="MS PGothic" w:hint="eastAsia"/>
          <w:sz w:val="20"/>
          <w:szCs w:val="20"/>
          <w:u w:val="none"/>
          <w:lang w:val="ja-JP"/>
        </w:rPr>
        <w:t>ベースのサービスを提供するためにこれらの情報を利用します。</w:t>
      </w:r>
    </w:p>
    <w:p w:rsidR="00EA0269" w:rsidRPr="00033D48" w:rsidRDefault="00EA0269" w:rsidP="00EA0269">
      <w:pPr>
        <w:pStyle w:val="Bullet4Underline"/>
        <w:widowControl w:val="0"/>
        <w:numPr>
          <w:ilvl w:val="0"/>
          <w:numId w:val="11"/>
        </w:numPr>
        <w:tabs>
          <w:tab w:val="clear" w:pos="1437"/>
          <w:tab w:val="num" w:pos="1080"/>
        </w:tabs>
        <w:ind w:left="1080" w:hanging="360"/>
        <w:rPr>
          <w:rFonts w:eastAsia="MS PGothic"/>
          <w:sz w:val="20"/>
          <w:szCs w:val="20"/>
        </w:rPr>
      </w:pPr>
      <w:r w:rsidRPr="00033D48">
        <w:rPr>
          <w:rFonts w:eastAsia="MS PGothic" w:hint="eastAsia"/>
          <w:sz w:val="20"/>
          <w:szCs w:val="20"/>
          <w:lang w:val="ja-JP"/>
        </w:rPr>
        <w:t>カスタマー</w:t>
      </w:r>
      <w:r w:rsidRPr="00033D48">
        <w:rPr>
          <w:rFonts w:eastAsia="MS PGothic"/>
          <w:sz w:val="20"/>
          <w:szCs w:val="20"/>
          <w:lang w:val="ja-JP"/>
        </w:rPr>
        <w:t xml:space="preserve"> </w:t>
      </w:r>
      <w:r w:rsidRPr="00033D48">
        <w:rPr>
          <w:rFonts w:eastAsia="MS PGothic" w:hint="eastAsia"/>
          <w:sz w:val="20"/>
          <w:szCs w:val="20"/>
          <w:lang w:val="ja-JP"/>
        </w:rPr>
        <w:t>エクスペリエンス向上プログラム</w:t>
      </w:r>
      <w:r w:rsidRPr="00033D48">
        <w:rPr>
          <w:rFonts w:eastAsia="MS PGothic" w:hint="eastAsia"/>
          <w:sz w:val="20"/>
          <w:szCs w:val="20"/>
          <w:u w:val="none"/>
          <w:lang w:val="ja-JP"/>
        </w:rPr>
        <w:t xml:space="preserve">　　本ソフトウェアではカスタマー</w:t>
      </w:r>
      <w:r w:rsidRPr="00033D48">
        <w:rPr>
          <w:rFonts w:eastAsia="MS PGothic"/>
          <w:sz w:val="20"/>
          <w:szCs w:val="20"/>
          <w:u w:val="none"/>
          <w:lang w:val="ja-JP"/>
        </w:rPr>
        <w:t xml:space="preserve"> </w:t>
      </w:r>
      <w:r w:rsidRPr="00033D48">
        <w:rPr>
          <w:rFonts w:eastAsia="MS PGothic" w:hint="eastAsia"/>
          <w:sz w:val="20"/>
          <w:szCs w:val="20"/>
          <w:u w:val="none"/>
          <w:lang w:val="ja-JP"/>
        </w:rPr>
        <w:t>エクスペリエンス向上プログラム</w:t>
      </w:r>
      <w:r w:rsidRPr="00033D48">
        <w:rPr>
          <w:rFonts w:eastAsia="MS PGothic"/>
          <w:sz w:val="20"/>
          <w:szCs w:val="20"/>
          <w:u w:val="none"/>
          <w:lang w:val="ja-JP"/>
        </w:rPr>
        <w:t xml:space="preserve"> (CEIP) </w:t>
      </w:r>
      <w:r w:rsidRPr="00033D48">
        <w:rPr>
          <w:rFonts w:eastAsia="MS PGothic" w:hint="eastAsia"/>
          <w:sz w:val="20"/>
          <w:szCs w:val="20"/>
          <w:u w:val="none"/>
          <w:lang w:val="ja-JP"/>
        </w:rPr>
        <w:t>を使用しています。</w:t>
      </w:r>
      <w:r w:rsidRPr="00033D48">
        <w:rPr>
          <w:rFonts w:eastAsia="MS PGothic"/>
          <w:sz w:val="20"/>
          <w:szCs w:val="20"/>
          <w:u w:val="none"/>
          <w:lang w:val="ja-JP"/>
        </w:rPr>
        <w:t xml:space="preserve">CEIP </w:t>
      </w:r>
      <w:r w:rsidRPr="00033D48">
        <w:rPr>
          <w:rFonts w:eastAsia="MS PGothic" w:hint="eastAsia"/>
          <w:sz w:val="20"/>
          <w:szCs w:val="20"/>
          <w:u w:val="none"/>
          <w:lang w:val="ja-JP"/>
        </w:rPr>
        <w:t>は、インストールされているマイクロソフト製品、デバイスのオペレーティング</w:t>
      </w:r>
      <w:r w:rsidRPr="00033D48">
        <w:rPr>
          <w:rFonts w:eastAsia="MS PGothic"/>
          <w:sz w:val="20"/>
          <w:szCs w:val="20"/>
          <w:u w:val="none"/>
          <w:lang w:val="ja-JP"/>
        </w:rPr>
        <w:t xml:space="preserve"> </w:t>
      </w:r>
      <w:r w:rsidRPr="00033D48">
        <w:rPr>
          <w:rFonts w:eastAsia="MS PGothic" w:hint="eastAsia"/>
          <w:sz w:val="20"/>
          <w:szCs w:val="20"/>
          <w:u w:val="none"/>
          <w:lang w:val="ja-JP"/>
        </w:rPr>
        <w:t>システム、オペレーティング</w:t>
      </w:r>
      <w:r w:rsidRPr="00033D48">
        <w:rPr>
          <w:rFonts w:eastAsia="MS PGothic"/>
          <w:sz w:val="20"/>
          <w:szCs w:val="20"/>
          <w:u w:val="none"/>
          <w:lang w:val="ja-JP"/>
        </w:rPr>
        <w:t xml:space="preserve"> </w:t>
      </w:r>
      <w:r w:rsidRPr="00033D48">
        <w:rPr>
          <w:rFonts w:eastAsia="MS PGothic" w:hint="eastAsia"/>
          <w:sz w:val="20"/>
          <w:szCs w:val="20"/>
          <w:u w:val="none"/>
          <w:lang w:val="ja-JP"/>
        </w:rPr>
        <w:t>システムの</w:t>
      </w:r>
      <w:r w:rsidRPr="00033D48">
        <w:rPr>
          <w:rFonts w:eastAsia="MS PGothic"/>
          <w:sz w:val="20"/>
          <w:szCs w:val="20"/>
          <w:u w:val="none"/>
          <w:lang w:val="ja-JP"/>
        </w:rPr>
        <w:t xml:space="preserve"> CPU </w:t>
      </w:r>
      <w:r w:rsidRPr="00033D48">
        <w:rPr>
          <w:rFonts w:eastAsia="MS PGothic" w:hint="eastAsia"/>
          <w:sz w:val="20"/>
          <w:szCs w:val="20"/>
          <w:u w:val="none"/>
          <w:lang w:val="ja-JP"/>
        </w:rPr>
        <w:t>アーキテクチャを特定する情報およびソフトウェアのインストールの成功または失敗に関するデータを自動的にマイクロソフトに送信します。マイクロソフトがこの情報を使用してお客様を特定したり、お客様に連絡したりすることはありません。</w:t>
      </w:r>
      <w:r w:rsidRPr="00033D48">
        <w:rPr>
          <w:rFonts w:eastAsia="MS PGothic"/>
          <w:sz w:val="20"/>
          <w:szCs w:val="20"/>
          <w:u w:val="none"/>
          <w:lang w:val="ja-JP"/>
        </w:rPr>
        <w:t xml:space="preserve">CEIP </w:t>
      </w:r>
      <w:r w:rsidRPr="00033D48">
        <w:rPr>
          <w:rFonts w:eastAsia="MS PGothic" w:hint="eastAsia"/>
          <w:sz w:val="20"/>
          <w:szCs w:val="20"/>
          <w:u w:val="none"/>
          <w:lang w:val="ja-JP"/>
        </w:rPr>
        <w:t>は、本ソフトウェアの使用中にお客様が直面する問題に関する情報をマイクロソフトが収集するために役立ちます。</w:t>
      </w:r>
      <w:r w:rsidRPr="00033D48">
        <w:rPr>
          <w:rFonts w:eastAsia="MS PGothic"/>
          <w:sz w:val="20"/>
          <w:szCs w:val="20"/>
          <w:u w:val="none"/>
          <w:lang w:val="ja-JP"/>
        </w:rPr>
        <w:t xml:space="preserve">CEIP </w:t>
      </w:r>
      <w:r w:rsidRPr="00033D48">
        <w:rPr>
          <w:rFonts w:eastAsia="MS PGothic" w:hint="eastAsia"/>
          <w:sz w:val="20"/>
          <w:szCs w:val="20"/>
          <w:u w:val="none"/>
          <w:lang w:val="ja-JP"/>
        </w:rPr>
        <w:t>の詳細については、</w:t>
      </w:r>
      <w:r w:rsidRPr="00033D48">
        <w:rPr>
          <w:rFonts w:eastAsia="MS PGothic"/>
          <w:sz w:val="20"/>
          <w:szCs w:val="20"/>
          <w:u w:val="none"/>
          <w:lang w:val="ja-JP"/>
        </w:rPr>
        <w:t xml:space="preserve">go.microsoft.com/fwlink/?LinkID=248251 </w:t>
      </w:r>
      <w:r w:rsidRPr="00033D48">
        <w:rPr>
          <w:rFonts w:eastAsia="MS PGothic" w:hint="eastAsia"/>
          <w:sz w:val="20"/>
          <w:szCs w:val="20"/>
          <w:u w:val="none"/>
          <w:lang w:val="ja-JP"/>
        </w:rPr>
        <w:t>をご参照ください</w:t>
      </w:r>
      <w:r w:rsidR="00B461C4" w:rsidRPr="00033D48">
        <w:rPr>
          <w:rFonts w:eastAsia="MS PGothic" w:hint="eastAsia"/>
          <w:sz w:val="20"/>
          <w:szCs w:val="20"/>
          <w:u w:val="none"/>
          <w:lang w:val="ja-JP"/>
        </w:rPr>
        <w:t>。</w:t>
      </w:r>
    </w:p>
    <w:p w:rsidR="00EA0269" w:rsidRPr="00033D48" w:rsidRDefault="00EA0269" w:rsidP="00EA0269">
      <w:pPr>
        <w:pStyle w:val="Bullet4Underline"/>
        <w:widowControl w:val="0"/>
        <w:numPr>
          <w:ilvl w:val="0"/>
          <w:numId w:val="11"/>
        </w:numPr>
        <w:tabs>
          <w:tab w:val="clear" w:pos="1437"/>
          <w:tab w:val="num" w:pos="1080"/>
        </w:tabs>
        <w:ind w:left="1080"/>
        <w:rPr>
          <w:rFonts w:eastAsia="MS PGothic"/>
          <w:sz w:val="20"/>
          <w:szCs w:val="20"/>
        </w:rPr>
      </w:pPr>
      <w:r w:rsidRPr="00033D48">
        <w:rPr>
          <w:rFonts w:eastAsia="MS PGothic"/>
          <w:sz w:val="20"/>
          <w:szCs w:val="20"/>
          <w:lang w:val="ja-JP"/>
        </w:rPr>
        <w:t>Extension Manager</w:t>
      </w:r>
      <w:r w:rsidRPr="00033D48">
        <w:rPr>
          <w:rFonts w:eastAsia="MS PGothic" w:hint="eastAsia"/>
          <w:sz w:val="20"/>
          <w:szCs w:val="20"/>
          <w:u w:val="none"/>
          <w:lang w:val="ja-JP"/>
        </w:rPr>
        <w:t xml:space="preserve">　　</w:t>
      </w:r>
      <w:r w:rsidRPr="00033D48">
        <w:rPr>
          <w:rFonts w:eastAsia="MS PGothic"/>
          <w:sz w:val="20"/>
          <w:szCs w:val="20"/>
          <w:u w:val="none"/>
          <w:lang w:val="ja-JP"/>
        </w:rPr>
        <w:t xml:space="preserve">Extension Manager </w:t>
      </w:r>
      <w:r w:rsidRPr="00033D48">
        <w:rPr>
          <w:rFonts w:eastAsia="MS PGothic" w:hint="eastAsia"/>
          <w:sz w:val="20"/>
          <w:szCs w:val="20"/>
          <w:u w:val="none"/>
          <w:lang w:val="ja-JP"/>
        </w:rPr>
        <w:t>は、インターネット経由で</w:t>
      </w:r>
      <w:r w:rsidRPr="00033D48">
        <w:rPr>
          <w:rFonts w:eastAsia="MS PGothic"/>
          <w:sz w:val="20"/>
          <w:szCs w:val="20"/>
          <w:u w:val="none"/>
          <w:lang w:val="ja-JP"/>
        </w:rPr>
        <w:t xml:space="preserve"> Visual Studio Gallery </w:t>
      </w:r>
      <w:r w:rsidRPr="00033D48">
        <w:rPr>
          <w:rFonts w:eastAsia="MS PGothic" w:hint="eastAsia"/>
          <w:sz w:val="20"/>
          <w:szCs w:val="20"/>
          <w:u w:val="none"/>
          <w:lang w:val="ja-JP"/>
        </w:rPr>
        <w:t>および</w:t>
      </w:r>
      <w:r w:rsidRPr="00033D48">
        <w:rPr>
          <w:rFonts w:eastAsia="MS PGothic"/>
          <w:sz w:val="20"/>
          <w:szCs w:val="20"/>
          <w:u w:val="none"/>
          <w:lang w:val="ja-JP"/>
        </w:rPr>
        <w:t xml:space="preserve"> MSDN Samples Web </w:t>
      </w:r>
      <w:r w:rsidRPr="00033D48">
        <w:rPr>
          <w:rFonts w:eastAsia="MS PGothic" w:hint="eastAsia"/>
          <w:sz w:val="20"/>
          <w:szCs w:val="20"/>
          <w:u w:val="none"/>
          <w:lang w:val="ja-JP"/>
        </w:rPr>
        <w:t>サイトから他のソフトウェアを取得することができます。</w:t>
      </w:r>
      <w:r w:rsidRPr="00033D48">
        <w:rPr>
          <w:rFonts w:eastAsia="MS PGothic"/>
          <w:sz w:val="20"/>
          <w:szCs w:val="20"/>
          <w:u w:val="none"/>
          <w:lang w:val="ja-JP"/>
        </w:rPr>
        <w:t xml:space="preserve">Extension Manager </w:t>
      </w:r>
      <w:r w:rsidRPr="00033D48">
        <w:rPr>
          <w:rFonts w:eastAsia="MS PGothic" w:hint="eastAsia"/>
          <w:sz w:val="20"/>
          <w:szCs w:val="20"/>
          <w:u w:val="none"/>
          <w:lang w:val="ja-JP"/>
        </w:rPr>
        <w:t>は、他のソフトウェアを提供するために、お客様が使用しているソフトウェアの名称およびバージョンと、お客様がソフトウェアをインストールしたデバイスの言語コードをマイクロソフトに送信します。かかる他のソフトウェアは、第三者により</w:t>
      </w:r>
      <w:r w:rsidRPr="00033D48">
        <w:rPr>
          <w:rFonts w:eastAsia="MS PGothic"/>
          <w:sz w:val="20"/>
          <w:szCs w:val="20"/>
          <w:u w:val="none"/>
          <w:lang w:val="ja-JP"/>
        </w:rPr>
        <w:t xml:space="preserve"> Visual Studio Gallery </w:t>
      </w:r>
      <w:r w:rsidRPr="00033D48">
        <w:rPr>
          <w:rFonts w:eastAsia="MS PGothic" w:hint="eastAsia"/>
          <w:sz w:val="20"/>
          <w:szCs w:val="20"/>
          <w:u w:val="none"/>
          <w:lang w:val="ja-JP"/>
        </w:rPr>
        <w:t>および</w:t>
      </w:r>
      <w:r w:rsidRPr="00033D48">
        <w:rPr>
          <w:rFonts w:eastAsia="MS PGothic"/>
          <w:sz w:val="20"/>
          <w:szCs w:val="20"/>
          <w:u w:val="none"/>
          <w:lang w:val="ja-JP"/>
        </w:rPr>
        <w:t xml:space="preserve"> MSDN Samples </w:t>
      </w:r>
      <w:r w:rsidRPr="00033D48">
        <w:rPr>
          <w:rFonts w:eastAsia="MS PGothic" w:hint="eastAsia"/>
          <w:sz w:val="20"/>
          <w:szCs w:val="20"/>
          <w:u w:val="none"/>
          <w:lang w:val="ja-JP"/>
        </w:rPr>
        <w:t>に提供されます。これらのソフトウェアのライセンスは、マイクロソフトではなく第三者によって提供される条件に基づいてユーザーに付与されます。詳細については、</w:t>
      </w:r>
      <w:r w:rsidRPr="00033D48">
        <w:rPr>
          <w:rFonts w:eastAsia="MS PGothic"/>
          <w:sz w:val="20"/>
          <w:szCs w:val="20"/>
          <w:u w:val="none"/>
          <w:lang w:val="ja-JP"/>
        </w:rPr>
        <w:t xml:space="preserve">Visual Studio Gallery </w:t>
      </w:r>
      <w:r w:rsidRPr="00033D48">
        <w:rPr>
          <w:rFonts w:eastAsia="MS PGothic" w:hint="eastAsia"/>
          <w:sz w:val="20"/>
          <w:szCs w:val="20"/>
          <w:u w:val="none"/>
          <w:lang w:val="ja-JP"/>
        </w:rPr>
        <w:t>および</w:t>
      </w:r>
      <w:r w:rsidRPr="00033D48">
        <w:rPr>
          <w:rFonts w:eastAsia="MS PGothic"/>
          <w:sz w:val="20"/>
          <w:szCs w:val="20"/>
          <w:u w:val="none"/>
          <w:lang w:val="ja-JP"/>
        </w:rPr>
        <w:t xml:space="preserve"> MSDN Samples </w:t>
      </w:r>
      <w:r w:rsidRPr="00033D48">
        <w:rPr>
          <w:rFonts w:eastAsia="MS PGothic" w:hint="eastAsia"/>
          <w:sz w:val="20"/>
          <w:szCs w:val="20"/>
          <w:u w:val="none"/>
          <w:lang w:val="ja-JP"/>
        </w:rPr>
        <w:t>の使用条件をご参照ください。</w:t>
      </w:r>
    </w:p>
    <w:p w:rsidR="00EA0269" w:rsidRPr="00033D48" w:rsidRDefault="00EA0269" w:rsidP="00EA0269">
      <w:pPr>
        <w:pStyle w:val="Heading2"/>
        <w:widowControl w:val="0"/>
        <w:ind w:hanging="360"/>
        <w:rPr>
          <w:rFonts w:eastAsia="MS PGothic" w:cs="Tahoma"/>
          <w:bCs w:val="0"/>
          <w:sz w:val="20"/>
          <w:szCs w:val="20"/>
        </w:rPr>
      </w:pPr>
      <w:r w:rsidRPr="00033D48">
        <w:rPr>
          <w:rFonts w:eastAsia="MS PGothic" w:cs="Tahoma" w:hint="eastAsia"/>
          <w:bCs w:val="0"/>
          <w:sz w:val="20"/>
          <w:szCs w:val="20"/>
          <w:lang w:val="ja-JP"/>
        </w:rPr>
        <w:t xml:space="preserve">情報の使用　　</w:t>
      </w:r>
      <w:r w:rsidRPr="00033D48">
        <w:rPr>
          <w:rFonts w:eastAsia="MS PGothic" w:cs="Tahoma" w:hint="eastAsia"/>
          <w:b w:val="0"/>
          <w:bCs w:val="0"/>
          <w:sz w:val="20"/>
          <w:szCs w:val="20"/>
          <w:lang w:val="ja-JP"/>
        </w:rPr>
        <w:t>マイクロソフトでは、ソフトウェアおよびサービスの向上を目的として、コンピューターの情報と</w:t>
      </w:r>
      <w:r w:rsidRPr="00033D48">
        <w:rPr>
          <w:rFonts w:eastAsia="MS PGothic" w:cs="Tahoma"/>
          <w:b w:val="0"/>
          <w:bCs w:val="0"/>
          <w:sz w:val="20"/>
          <w:szCs w:val="20"/>
          <w:lang w:val="ja-JP"/>
        </w:rPr>
        <w:t xml:space="preserve"> CEIP </w:t>
      </w:r>
      <w:r w:rsidRPr="00033D48">
        <w:rPr>
          <w:rFonts w:eastAsia="MS PGothic" w:cs="Tahoma" w:hint="eastAsia"/>
          <w:b w:val="0"/>
          <w:bCs w:val="0"/>
          <w:sz w:val="20"/>
          <w:szCs w:val="20"/>
          <w:lang w:val="ja-JP"/>
        </w:rPr>
        <w:t>情報を使用します。また、ハードウェア</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ベンダーやソフトウェア</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ベンダーなどの他の企業と情報を共有する場合もあります。かかる他の企業は、マイクロソフト</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ソフトウェアと連携して実行する自社製品の改良のため、共有情報を使用することができます。</w:t>
      </w:r>
    </w:p>
    <w:p w:rsidR="00EA0269" w:rsidRPr="00033D48" w:rsidRDefault="00EA0269" w:rsidP="00EA0269">
      <w:pPr>
        <w:pStyle w:val="Heading2"/>
        <w:widowControl w:val="0"/>
        <w:ind w:hanging="360"/>
        <w:rPr>
          <w:rFonts w:eastAsia="MS PGothic" w:cs="Tahoma"/>
          <w:b w:val="0"/>
          <w:bCs w:val="0"/>
          <w:sz w:val="20"/>
          <w:szCs w:val="20"/>
        </w:rPr>
      </w:pPr>
      <w:r w:rsidRPr="00033D48">
        <w:rPr>
          <w:rFonts w:eastAsia="MS PGothic" w:cs="Tahoma" w:hint="eastAsia"/>
          <w:sz w:val="20"/>
          <w:szCs w:val="20"/>
          <w:lang w:val="ja-JP"/>
        </w:rPr>
        <w:t>インターネット</w:t>
      </w:r>
      <w:r w:rsidRPr="00033D48">
        <w:rPr>
          <w:rFonts w:eastAsia="MS PGothic" w:cs="Tahoma"/>
          <w:sz w:val="20"/>
          <w:szCs w:val="20"/>
          <w:lang w:val="ja-JP"/>
        </w:rPr>
        <w:t xml:space="preserve"> </w:t>
      </w:r>
      <w:r w:rsidRPr="00033D48">
        <w:rPr>
          <w:rFonts w:eastAsia="MS PGothic" w:cs="Tahoma" w:hint="eastAsia"/>
          <w:sz w:val="20"/>
          <w:szCs w:val="20"/>
          <w:lang w:val="ja-JP"/>
        </w:rPr>
        <w:t xml:space="preserve">ベースのサービスの不正使用　　</w:t>
      </w:r>
      <w:r w:rsidRPr="00033D48">
        <w:rPr>
          <w:rFonts w:eastAsia="MS PGothic" w:cs="Tahoma" w:hint="eastAsia"/>
          <w:b w:val="0"/>
          <w:sz w:val="20"/>
          <w:szCs w:val="20"/>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EE02DF" w:rsidRPr="00033D48" w:rsidRDefault="00EE02DF" w:rsidP="00C82739">
      <w:pPr>
        <w:pStyle w:val="Heading1"/>
        <w:tabs>
          <w:tab w:val="clear" w:pos="540"/>
        </w:tabs>
        <w:ind w:left="357"/>
        <w:rPr>
          <w:rFonts w:eastAsia="MS PGothic" w:cs="Tahoma"/>
          <w:bCs w:val="0"/>
          <w:sz w:val="20"/>
          <w:szCs w:val="20"/>
        </w:rPr>
      </w:pPr>
      <w:r w:rsidRPr="00033D48">
        <w:rPr>
          <w:rFonts w:eastAsia="MS PGothic" w:cs="Tahoma"/>
          <w:bCs w:val="0"/>
          <w:sz w:val="20"/>
          <w:szCs w:val="20"/>
          <w:lang w:val="ja-JP"/>
        </w:rPr>
        <w:t xml:space="preserve">.NET Framework </w:t>
      </w:r>
      <w:r w:rsidRPr="00033D48">
        <w:rPr>
          <w:rFonts w:eastAsia="MS PGothic" w:cs="Tahoma" w:hint="eastAsia"/>
          <w:bCs w:val="0"/>
          <w:sz w:val="20"/>
          <w:szCs w:val="20"/>
          <w:lang w:val="ja-JP"/>
        </w:rPr>
        <w:t xml:space="preserve">ソフトウェア　　</w:t>
      </w:r>
      <w:r w:rsidRPr="00033D48">
        <w:rPr>
          <w:rFonts w:eastAsia="MS PGothic" w:cs="Tahoma" w:hint="eastAsia"/>
          <w:b w:val="0"/>
          <w:bCs w:val="0"/>
          <w:sz w:val="20"/>
          <w:szCs w:val="20"/>
          <w:lang w:val="ja-JP"/>
        </w:rPr>
        <w:t>本ソフトウェアには</w:t>
      </w:r>
      <w:r w:rsidRPr="00033D48">
        <w:rPr>
          <w:rFonts w:eastAsia="MS PGothic" w:cs="Tahoma"/>
          <w:b w:val="0"/>
          <w:bCs w:val="0"/>
          <w:sz w:val="20"/>
          <w:szCs w:val="20"/>
          <w:lang w:val="ja-JP"/>
        </w:rPr>
        <w:t xml:space="preserve"> Microsoft .NET Framework </w:t>
      </w:r>
      <w:r w:rsidRPr="00033D48">
        <w:rPr>
          <w:rFonts w:eastAsia="MS PGothic" w:cs="Tahoma" w:hint="eastAsia"/>
          <w:b w:val="0"/>
          <w:bCs w:val="0"/>
          <w:sz w:val="20"/>
          <w:szCs w:val="20"/>
          <w:lang w:val="ja-JP"/>
        </w:rPr>
        <w:t>ソフトウェアが含まれています。このソフトウェアは</w:t>
      </w:r>
      <w:r w:rsidRPr="00033D48">
        <w:rPr>
          <w:rFonts w:eastAsia="MS PGothic" w:cs="Tahoma"/>
          <w:b w:val="0"/>
          <w:bCs w:val="0"/>
          <w:sz w:val="20"/>
          <w:szCs w:val="20"/>
          <w:lang w:val="ja-JP"/>
        </w:rPr>
        <w:t xml:space="preserve"> </w:t>
      </w:r>
      <w:r w:rsidR="00FD4F57" w:rsidRPr="00033D48">
        <w:rPr>
          <w:rFonts w:eastAsia="MS PGothic" w:cs="Tahoma"/>
          <w:b w:val="0"/>
          <w:bCs w:val="0"/>
          <w:sz w:val="20"/>
          <w:szCs w:val="20"/>
          <w:lang w:val="ja-JP"/>
        </w:rPr>
        <w:t xml:space="preserve">Microsoft </w:t>
      </w:r>
      <w:r w:rsidRPr="00033D48">
        <w:rPr>
          <w:rFonts w:eastAsia="MS PGothic" w:cs="Tahoma"/>
          <w:b w:val="0"/>
          <w:bCs w:val="0"/>
          <w:sz w:val="20"/>
          <w:szCs w:val="20"/>
          <w:lang w:val="ja-JP"/>
        </w:rPr>
        <w:t xml:space="preserve">Windows </w:t>
      </w:r>
      <w:r w:rsidRPr="00033D48">
        <w:rPr>
          <w:rFonts w:eastAsia="MS PGothic" w:cs="Tahoma" w:hint="eastAsia"/>
          <w:b w:val="0"/>
          <w:bCs w:val="0"/>
          <w:sz w:val="20"/>
          <w:szCs w:val="20"/>
          <w:lang w:val="ja-JP"/>
        </w:rPr>
        <w:t>の一部です。</w:t>
      </w:r>
      <w:r w:rsidRPr="00033D48">
        <w:rPr>
          <w:rFonts w:eastAsia="MS PGothic" w:cs="Tahoma"/>
          <w:b w:val="0"/>
          <w:bCs w:val="0"/>
          <w:sz w:val="20"/>
          <w:szCs w:val="20"/>
          <w:lang w:val="ja-JP"/>
        </w:rPr>
        <w:t xml:space="preserve">.NET Framework </w:t>
      </w:r>
      <w:r w:rsidRPr="00033D48">
        <w:rPr>
          <w:rFonts w:eastAsia="MS PGothic" w:cs="Tahoma" w:hint="eastAsia"/>
          <w:b w:val="0"/>
          <w:bCs w:val="0"/>
          <w:sz w:val="20"/>
          <w:szCs w:val="20"/>
          <w:lang w:val="ja-JP"/>
        </w:rPr>
        <w:t>ソフトウェアの使用には</w:t>
      </w:r>
      <w:r w:rsidRPr="00033D48">
        <w:rPr>
          <w:rFonts w:eastAsia="MS PGothic" w:cs="Tahoma"/>
          <w:b w:val="0"/>
          <w:bCs w:val="0"/>
          <w:sz w:val="20"/>
          <w:szCs w:val="20"/>
          <w:lang w:val="ja-JP"/>
        </w:rPr>
        <w:t xml:space="preserve"> </w:t>
      </w:r>
      <w:r w:rsidR="00FD4F57" w:rsidRPr="00033D48">
        <w:rPr>
          <w:rFonts w:eastAsia="MS PGothic" w:cs="Tahoma"/>
          <w:b w:val="0"/>
          <w:bCs w:val="0"/>
          <w:sz w:val="20"/>
          <w:szCs w:val="20"/>
          <w:lang w:val="ja-JP"/>
        </w:rPr>
        <w:t xml:space="preserve">Microsoft </w:t>
      </w:r>
      <w:r w:rsidRPr="00033D48">
        <w:rPr>
          <w:rFonts w:eastAsia="MS PGothic" w:cs="Tahoma"/>
          <w:b w:val="0"/>
          <w:bCs w:val="0"/>
          <w:sz w:val="20"/>
          <w:szCs w:val="20"/>
          <w:lang w:val="ja-JP"/>
        </w:rPr>
        <w:t xml:space="preserve">Windows </w:t>
      </w:r>
      <w:r w:rsidRPr="00033D48">
        <w:rPr>
          <w:rFonts w:eastAsia="MS PGothic" w:cs="Tahoma" w:hint="eastAsia"/>
          <w:b w:val="0"/>
          <w:bCs w:val="0"/>
          <w:sz w:val="20"/>
          <w:szCs w:val="20"/>
          <w:lang w:val="ja-JP"/>
        </w:rPr>
        <w:t>の使用条件が適用されます。</w:t>
      </w:r>
    </w:p>
    <w:p w:rsidR="00EE02DF" w:rsidRPr="00033D48" w:rsidRDefault="00EE02DF" w:rsidP="0060337D">
      <w:pPr>
        <w:pStyle w:val="Heading1"/>
        <w:tabs>
          <w:tab w:val="clear" w:pos="540"/>
        </w:tabs>
        <w:ind w:left="357"/>
        <w:rPr>
          <w:rFonts w:eastAsia="MS PGothic" w:cs="Tahoma"/>
          <w:b w:val="0"/>
          <w:bCs w:val="0"/>
          <w:sz w:val="20"/>
          <w:szCs w:val="20"/>
        </w:rPr>
      </w:pPr>
      <w:r w:rsidRPr="00033D48">
        <w:rPr>
          <w:rFonts w:eastAsia="MS PGothic" w:cs="Tahoma"/>
          <w:bCs w:val="0"/>
          <w:sz w:val="20"/>
          <w:szCs w:val="20"/>
          <w:lang w:val="ja-JP"/>
        </w:rPr>
        <w:t xml:space="preserve">Microsoft .NET Framework </w:t>
      </w:r>
      <w:r w:rsidRPr="00033D48">
        <w:rPr>
          <w:rFonts w:eastAsia="MS PGothic" w:cs="Tahoma" w:hint="eastAsia"/>
          <w:bCs w:val="0"/>
          <w:sz w:val="20"/>
          <w:szCs w:val="20"/>
          <w:lang w:val="ja-JP"/>
        </w:rPr>
        <w:t>のベンチマーク</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 xml:space="preserve">テスト　　</w:t>
      </w:r>
      <w:r w:rsidRPr="00033D48">
        <w:rPr>
          <w:rFonts w:eastAsia="MS PGothic" w:cs="Tahoma" w:hint="eastAsia"/>
          <w:b w:val="0"/>
          <w:bCs w:val="0"/>
          <w:sz w:val="20"/>
          <w:szCs w:val="20"/>
          <w:lang w:val="ja-JP"/>
        </w:rPr>
        <w:t>本ソフトウェアには、</w:t>
      </w:r>
      <w:r w:rsidRPr="00033D48">
        <w:rPr>
          <w:rFonts w:eastAsia="MS PGothic" w:cs="Tahoma"/>
          <w:b w:val="0"/>
          <w:bCs w:val="0"/>
          <w:sz w:val="20"/>
          <w:szCs w:val="20"/>
          <w:lang w:val="ja-JP"/>
        </w:rPr>
        <w:t xml:space="preserve">.NET Framework </w:t>
      </w:r>
      <w:r w:rsidRPr="00033D48">
        <w:rPr>
          <w:rFonts w:eastAsia="MS PGothic" w:cs="Tahoma" w:hint="eastAsia"/>
          <w:b w:val="0"/>
          <w:bCs w:val="0"/>
          <w:sz w:val="20"/>
          <w:szCs w:val="20"/>
          <w:lang w:val="ja-JP"/>
        </w:rPr>
        <w:t>のコンポーネント</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以下「</w:t>
      </w:r>
      <w:r w:rsidRPr="00033D48">
        <w:rPr>
          <w:rFonts w:eastAsia="MS PGothic" w:cs="Tahoma"/>
          <w:b w:val="0"/>
          <w:bCs w:val="0"/>
          <w:sz w:val="20"/>
          <w:szCs w:val="20"/>
          <w:lang w:val="ja-JP"/>
        </w:rPr>
        <w:t xml:space="preserve">.NET </w:t>
      </w:r>
      <w:r w:rsidRPr="00033D48">
        <w:rPr>
          <w:rFonts w:eastAsia="MS PGothic" w:cs="Tahoma" w:hint="eastAsia"/>
          <w:b w:val="0"/>
          <w:bCs w:val="0"/>
          <w:sz w:val="20"/>
          <w:szCs w:val="20"/>
          <w:lang w:val="ja-JP"/>
        </w:rPr>
        <w:t>コンポーネント」といいます</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が含まれています。お客様は、これらのコンポーネントの内部ベンチマーク</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テストを実施することができます。お客様は、</w:t>
      </w:r>
      <w:r w:rsidR="00FD4F57" w:rsidRPr="00033D48">
        <w:rPr>
          <w:rFonts w:eastAsia="MS PGothic" w:cs="Tahoma"/>
          <w:b w:val="0"/>
          <w:bCs w:val="0"/>
          <w:sz w:val="20"/>
          <w:szCs w:val="20"/>
        </w:rPr>
        <w:t>go.microsoft.com/fwlink/?LinkID=66406</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で規定された条件に従う限り、コンポーネントのベンチマーク</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テスト結果を開示することができます。お客様がマイクロソフトとの間に他の契約を締結している場合であっても、お客様がかかるベンチマーク</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テストの結果を開示した場合、マイクロソフトは該当する</w:t>
      </w:r>
      <w:r w:rsidRPr="00033D48">
        <w:rPr>
          <w:rFonts w:eastAsia="MS PGothic" w:cs="Tahoma"/>
          <w:b w:val="0"/>
          <w:bCs w:val="0"/>
          <w:sz w:val="20"/>
          <w:szCs w:val="20"/>
          <w:lang w:val="ja-JP"/>
        </w:rPr>
        <w:t xml:space="preserve"> .NET </w:t>
      </w:r>
      <w:r w:rsidRPr="00033D48">
        <w:rPr>
          <w:rFonts w:eastAsia="MS PGothic" w:cs="Tahoma" w:hint="eastAsia"/>
          <w:b w:val="0"/>
          <w:bCs w:val="0"/>
          <w:sz w:val="20"/>
          <w:szCs w:val="20"/>
          <w:lang w:val="ja-JP"/>
        </w:rPr>
        <w:t>コンポーネントと競合するお客様の製品について、マイクロソフトが実施したベンチマーク</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テストの結果を、同じく</w:t>
      </w:r>
      <w:r w:rsidRPr="00033D48">
        <w:rPr>
          <w:rFonts w:eastAsia="MS PGothic" w:cs="Tahoma"/>
          <w:b w:val="0"/>
          <w:bCs w:val="0"/>
          <w:sz w:val="20"/>
          <w:szCs w:val="20"/>
          <w:lang w:val="ja-JP"/>
        </w:rPr>
        <w:t xml:space="preserve"> </w:t>
      </w:r>
      <w:r w:rsidR="00FD4F57" w:rsidRPr="00033D48">
        <w:rPr>
          <w:rFonts w:eastAsia="MS PGothic" w:cs="Tahoma"/>
          <w:b w:val="0"/>
          <w:bCs w:val="0"/>
          <w:sz w:val="20"/>
          <w:szCs w:val="20"/>
        </w:rPr>
        <w:t>go.microsoft.com/fwlink/?LinkID=66406</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に規定された条件に従って開示することができるものとします。</w:t>
      </w:r>
    </w:p>
    <w:p w:rsidR="00EE02DF" w:rsidRPr="00033D48" w:rsidRDefault="00EE02DF" w:rsidP="00C82739">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 xml:space="preserve">ライセンスの適用範囲　　</w:t>
      </w:r>
      <w:r w:rsidRPr="00033D48">
        <w:rPr>
          <w:rFonts w:eastAsia="MS PGothic" w:cs="Tahoma" w:hint="eastAsia"/>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2308C6" w:rsidRPr="00033D48" w:rsidRDefault="002308C6" w:rsidP="002308C6">
      <w:pPr>
        <w:pStyle w:val="Bullet4Underline"/>
        <w:widowControl w:val="0"/>
        <w:numPr>
          <w:ilvl w:val="0"/>
          <w:numId w:val="11"/>
        </w:numPr>
        <w:tabs>
          <w:tab w:val="clear" w:pos="1437"/>
          <w:tab w:val="num" w:pos="720"/>
        </w:tabs>
        <w:ind w:left="720" w:hanging="360"/>
        <w:rPr>
          <w:rFonts w:eastAsia="MS PGothic"/>
          <w:sz w:val="20"/>
          <w:szCs w:val="20"/>
          <w:u w:val="none"/>
        </w:rPr>
      </w:pPr>
      <w:r w:rsidRPr="00033D48">
        <w:rPr>
          <w:rFonts w:eastAsia="MS PGothic" w:hint="eastAsia"/>
          <w:sz w:val="20"/>
          <w:szCs w:val="20"/>
          <w:u w:val="none"/>
          <w:lang w:val="ja-JP"/>
        </w:rPr>
        <w:t>マイクロソフトの事前の書面による許可なく、本ソフトウェアのベンチマーク</w:t>
      </w:r>
      <w:r w:rsidRPr="00033D48">
        <w:rPr>
          <w:rFonts w:eastAsia="MS PGothic"/>
          <w:sz w:val="20"/>
          <w:szCs w:val="20"/>
          <w:u w:val="none"/>
          <w:lang w:val="ja-JP"/>
        </w:rPr>
        <w:t xml:space="preserve"> </w:t>
      </w:r>
      <w:r w:rsidRPr="00033D48">
        <w:rPr>
          <w:rFonts w:eastAsia="MS PGothic" w:hint="eastAsia"/>
          <w:sz w:val="20"/>
          <w:szCs w:val="20"/>
          <w:u w:val="none"/>
          <w:lang w:val="ja-JP"/>
        </w:rPr>
        <w:t>テストの結果を第三者に対して開示すること。ただし、この制限は</w:t>
      </w:r>
      <w:r w:rsidRPr="00033D48">
        <w:rPr>
          <w:rFonts w:eastAsia="MS PGothic"/>
          <w:sz w:val="20"/>
          <w:szCs w:val="20"/>
          <w:u w:val="none"/>
          <w:lang w:val="ja-JP"/>
        </w:rPr>
        <w:t xml:space="preserve"> Microsoft .NET Framework </w:t>
      </w:r>
      <w:r w:rsidRPr="00033D48">
        <w:rPr>
          <w:rFonts w:eastAsia="MS PGothic" w:hint="eastAsia"/>
          <w:sz w:val="20"/>
          <w:szCs w:val="20"/>
          <w:u w:val="none"/>
          <w:lang w:val="ja-JP"/>
        </w:rPr>
        <w:t>には適用されません</w:t>
      </w:r>
      <w:r w:rsidRPr="00033D48">
        <w:rPr>
          <w:rFonts w:eastAsia="MS PGothic"/>
          <w:sz w:val="20"/>
          <w:szCs w:val="20"/>
          <w:u w:val="none"/>
          <w:lang w:val="ja-JP"/>
        </w:rPr>
        <w:t xml:space="preserve"> (</w:t>
      </w:r>
      <w:r w:rsidRPr="00033D48">
        <w:rPr>
          <w:rFonts w:eastAsia="MS PGothic" w:hint="eastAsia"/>
          <w:sz w:val="20"/>
          <w:szCs w:val="20"/>
          <w:u w:val="none"/>
          <w:lang w:val="ja-JP"/>
        </w:rPr>
        <w:t>第</w:t>
      </w:r>
      <w:r w:rsidRPr="00033D48">
        <w:rPr>
          <w:rFonts w:eastAsia="MS PGothic"/>
          <w:sz w:val="20"/>
          <w:szCs w:val="20"/>
          <w:u w:val="none"/>
          <w:lang w:val="ja-JP"/>
        </w:rPr>
        <w:t xml:space="preserve"> 6 </w:t>
      </w:r>
      <w:r w:rsidRPr="00033D48">
        <w:rPr>
          <w:rFonts w:eastAsia="MS PGothic" w:hint="eastAsia"/>
          <w:sz w:val="20"/>
          <w:szCs w:val="20"/>
          <w:u w:val="none"/>
          <w:lang w:val="ja-JP"/>
        </w:rPr>
        <w:t>条を参照</w:t>
      </w:r>
      <w:r w:rsidRPr="00033D48">
        <w:rPr>
          <w:rFonts w:eastAsia="MS PGothic"/>
          <w:sz w:val="20"/>
          <w:szCs w:val="20"/>
          <w:u w:val="none"/>
          <w:lang w:val="ja-JP"/>
        </w:rPr>
        <w:t>)</w:t>
      </w:r>
      <w:r w:rsidRPr="00033D48">
        <w:rPr>
          <w:rFonts w:eastAsia="MS PGothic" w:hint="eastAsia"/>
          <w:sz w:val="20"/>
          <w:szCs w:val="20"/>
          <w:u w:val="none"/>
          <w:lang w:val="ja-JP"/>
        </w:rPr>
        <w:t>。</w:t>
      </w:r>
    </w:p>
    <w:p w:rsidR="00EE02DF" w:rsidRPr="00033D48" w:rsidRDefault="00EE02DF" w:rsidP="00A159AD">
      <w:pPr>
        <w:pStyle w:val="Bullet2"/>
        <w:ind w:left="538" w:hanging="181"/>
        <w:rPr>
          <w:rFonts w:eastAsia="MS PGothic" w:cs="Tahoma"/>
          <w:sz w:val="20"/>
          <w:szCs w:val="20"/>
        </w:rPr>
      </w:pPr>
      <w:r w:rsidRPr="00033D48">
        <w:rPr>
          <w:rFonts w:eastAsia="MS PGothic" w:cs="Tahoma" w:hint="eastAsia"/>
          <w:sz w:val="20"/>
          <w:szCs w:val="20"/>
          <w:lang w:val="ja-JP"/>
        </w:rPr>
        <w:t>本ソフトウェアの技術的な制限を回避して使用すること。</w:t>
      </w:r>
    </w:p>
    <w:p w:rsidR="00EE02DF" w:rsidRPr="00033D48" w:rsidRDefault="00EE02DF" w:rsidP="00A159AD">
      <w:pPr>
        <w:pStyle w:val="Bullet2"/>
        <w:ind w:left="714" w:hanging="357"/>
        <w:rPr>
          <w:rFonts w:eastAsia="MS PGothic" w:cs="Tahoma"/>
          <w:sz w:val="20"/>
          <w:szCs w:val="20"/>
        </w:rPr>
      </w:pPr>
      <w:r w:rsidRPr="00033D48">
        <w:rPr>
          <w:rFonts w:eastAsia="MS PGothic" w:cs="Tahoma" w:hint="eastAsia"/>
          <w:sz w:val="20"/>
          <w:szCs w:val="20"/>
          <w:lang w:val="ja-JP"/>
        </w:rPr>
        <w:t>本ソフトウェアのリバース</w:t>
      </w:r>
      <w:r w:rsidRPr="00033D48">
        <w:rPr>
          <w:rFonts w:eastAsia="MS PGothic" w:cs="Tahoma"/>
          <w:sz w:val="20"/>
          <w:szCs w:val="20"/>
          <w:lang w:val="ja-JP"/>
        </w:rPr>
        <w:t xml:space="preserve"> </w:t>
      </w:r>
      <w:r w:rsidRPr="00033D48">
        <w:rPr>
          <w:rFonts w:eastAsia="MS PGothic" w:cs="Tahoma" w:hint="eastAsia"/>
          <w:sz w:val="20"/>
          <w:szCs w:val="20"/>
          <w:lang w:val="ja-JP"/>
        </w:rPr>
        <w:t>エンジニアリング、逆コンパイル、または逆アセンブルを行うこと。ただし、適用法により明示的に認められている場合はこの限りではありません。</w:t>
      </w:r>
    </w:p>
    <w:p w:rsidR="002308C6" w:rsidRPr="00033D48" w:rsidRDefault="002308C6" w:rsidP="00A159AD">
      <w:pPr>
        <w:pStyle w:val="Bullet2"/>
        <w:ind w:left="714" w:hanging="357"/>
        <w:rPr>
          <w:rFonts w:eastAsia="MS PGothic" w:cs="Tahoma"/>
          <w:sz w:val="20"/>
          <w:szCs w:val="20"/>
        </w:rPr>
      </w:pPr>
      <w:r w:rsidRPr="00033D48">
        <w:rPr>
          <w:rFonts w:eastAsia="MS PGothic" w:cs="Tahoma" w:hint="eastAsia"/>
          <w:sz w:val="20"/>
          <w:szCs w:val="20"/>
          <w:lang w:val="ja-JP"/>
        </w:rPr>
        <w:t>本ソフトウェアに含まれている、任意のロゴ、商標、著作権、電子透かしなどのマイクロソフトまたはそのサプライヤーの表示</w:t>
      </w:r>
      <w:r w:rsidRPr="00033D48">
        <w:rPr>
          <w:rFonts w:eastAsia="MS PGothic" w:cs="Tahoma"/>
          <w:sz w:val="20"/>
          <w:szCs w:val="20"/>
          <w:lang w:val="ja-JP"/>
        </w:rPr>
        <w:t xml:space="preserve"> (</w:t>
      </w:r>
      <w:r w:rsidRPr="00033D48">
        <w:rPr>
          <w:rFonts w:eastAsia="MS PGothic" w:cs="Tahoma" w:hint="eastAsia"/>
          <w:sz w:val="20"/>
          <w:szCs w:val="20"/>
          <w:lang w:val="ja-JP"/>
        </w:rPr>
        <w:t>本ソフトウェアを介してお客様が利用可能な任意のコンテンツを含みます</w:t>
      </w:r>
      <w:r w:rsidRPr="00033D48">
        <w:rPr>
          <w:rFonts w:eastAsia="MS PGothic" w:cs="Tahoma"/>
          <w:sz w:val="20"/>
          <w:szCs w:val="20"/>
          <w:lang w:val="ja-JP"/>
        </w:rPr>
        <w:t xml:space="preserve">) </w:t>
      </w:r>
      <w:r w:rsidRPr="00033D48">
        <w:rPr>
          <w:rFonts w:eastAsia="MS PGothic" w:cs="Tahoma" w:hint="eastAsia"/>
          <w:sz w:val="20"/>
          <w:szCs w:val="20"/>
          <w:lang w:val="ja-JP"/>
        </w:rPr>
        <w:t>を削除、最小化、ブロック、または変更すること。</w:t>
      </w:r>
    </w:p>
    <w:p w:rsidR="00EE02DF" w:rsidRPr="00033D48" w:rsidRDefault="00EE02DF" w:rsidP="00A159AD">
      <w:pPr>
        <w:pStyle w:val="Bullet2"/>
        <w:ind w:left="714" w:hanging="357"/>
        <w:rPr>
          <w:rFonts w:eastAsia="MS PGothic" w:cs="Tahoma"/>
          <w:sz w:val="20"/>
          <w:szCs w:val="20"/>
        </w:rPr>
      </w:pPr>
      <w:r w:rsidRPr="00033D48">
        <w:rPr>
          <w:rFonts w:eastAsia="MS PGothic" w:cs="Tahoma" w:hint="eastAsia"/>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EE02DF" w:rsidRPr="00033D48" w:rsidRDefault="002308C6" w:rsidP="009D3762">
      <w:pPr>
        <w:pStyle w:val="Bullet2"/>
        <w:ind w:left="714" w:hanging="357"/>
        <w:rPr>
          <w:rFonts w:eastAsia="MS PGothic" w:cs="Tahoma"/>
          <w:sz w:val="20"/>
          <w:szCs w:val="20"/>
        </w:rPr>
      </w:pPr>
      <w:r w:rsidRPr="00033D48">
        <w:rPr>
          <w:rFonts w:eastAsia="MS PGothic" w:cs="Tahoma" w:hint="eastAsia"/>
          <w:sz w:val="20"/>
          <w:szCs w:val="20"/>
          <w:lang w:val="ja-JP"/>
        </w:rPr>
        <w:t>第三者が複製できるように本ソフトウェア</w:t>
      </w:r>
      <w:r w:rsidRPr="00033D48">
        <w:rPr>
          <w:rFonts w:eastAsia="MS PGothic" w:cs="Tahoma"/>
          <w:sz w:val="20"/>
          <w:szCs w:val="20"/>
          <w:lang w:val="ja-JP"/>
        </w:rPr>
        <w:t xml:space="preserve"> (</w:t>
      </w:r>
      <w:r w:rsidRPr="00033D48">
        <w:rPr>
          <w:rFonts w:eastAsia="MS PGothic" w:cs="Tahoma" w:hint="eastAsia"/>
          <w:sz w:val="20"/>
          <w:szCs w:val="20"/>
          <w:lang w:val="ja-JP"/>
        </w:rPr>
        <w:t>本ソフトウェアに含まれるアプリケーション</w:t>
      </w:r>
      <w:r w:rsidRPr="00033D48">
        <w:rPr>
          <w:rFonts w:eastAsia="MS PGothic" w:cs="Tahoma"/>
          <w:sz w:val="20"/>
          <w:szCs w:val="20"/>
          <w:lang w:val="ja-JP"/>
        </w:rPr>
        <w:t xml:space="preserve"> </w:t>
      </w:r>
      <w:r w:rsidRPr="00033D48">
        <w:rPr>
          <w:rFonts w:eastAsia="MS PGothic" w:cs="Tahoma" w:hint="eastAsia"/>
          <w:sz w:val="20"/>
          <w:szCs w:val="20"/>
          <w:lang w:val="ja-JP"/>
        </w:rPr>
        <w:t>プログラミング</w:t>
      </w:r>
      <w:r w:rsidRPr="00033D48">
        <w:rPr>
          <w:rFonts w:eastAsia="MS PGothic" w:cs="Tahoma"/>
          <w:sz w:val="20"/>
          <w:szCs w:val="20"/>
          <w:lang w:val="ja-JP"/>
        </w:rPr>
        <w:t xml:space="preserve"> </w:t>
      </w:r>
      <w:r w:rsidRPr="00033D48">
        <w:rPr>
          <w:rFonts w:eastAsia="MS PGothic" w:cs="Tahoma" w:hint="eastAsia"/>
          <w:sz w:val="20"/>
          <w:szCs w:val="20"/>
          <w:lang w:val="ja-JP"/>
        </w:rPr>
        <w:t>インターフェイスを含みます</w:t>
      </w:r>
      <w:r w:rsidRPr="00033D48">
        <w:rPr>
          <w:rFonts w:eastAsia="MS PGothic" w:cs="Tahoma"/>
          <w:sz w:val="20"/>
          <w:szCs w:val="20"/>
          <w:lang w:val="ja-JP"/>
        </w:rPr>
        <w:t xml:space="preserve">) </w:t>
      </w:r>
      <w:r w:rsidRPr="00033D48">
        <w:rPr>
          <w:rFonts w:eastAsia="MS PGothic" w:cs="Tahoma" w:hint="eastAsia"/>
          <w:sz w:val="20"/>
          <w:szCs w:val="20"/>
          <w:lang w:val="ja-JP"/>
        </w:rPr>
        <w:t>を公開すること。</w:t>
      </w:r>
    </w:p>
    <w:p w:rsidR="002308C6" w:rsidRPr="00033D48" w:rsidRDefault="002308C6" w:rsidP="002308C6">
      <w:pPr>
        <w:pStyle w:val="Bullet4Underline"/>
        <w:widowControl w:val="0"/>
        <w:numPr>
          <w:ilvl w:val="0"/>
          <w:numId w:val="11"/>
        </w:numPr>
        <w:tabs>
          <w:tab w:val="clear" w:pos="1437"/>
          <w:tab w:val="num" w:pos="720"/>
        </w:tabs>
        <w:ind w:left="720" w:hanging="360"/>
        <w:rPr>
          <w:rFonts w:eastAsia="MS PGothic"/>
          <w:sz w:val="20"/>
          <w:szCs w:val="20"/>
          <w:u w:val="none"/>
        </w:rPr>
      </w:pPr>
      <w:r w:rsidRPr="00033D48">
        <w:rPr>
          <w:rFonts w:eastAsia="MS PGothic" w:hint="eastAsia"/>
          <w:sz w:val="20"/>
          <w:szCs w:val="20"/>
          <w:u w:val="none"/>
          <w:lang w:val="ja-JP"/>
        </w:rPr>
        <w:t>法律に違反する方法で本ソフトウェアを使用すること。</w:t>
      </w:r>
    </w:p>
    <w:p w:rsidR="00EE02DF" w:rsidRPr="00033D48" w:rsidRDefault="00EE02DF" w:rsidP="00A159AD">
      <w:pPr>
        <w:pStyle w:val="Bullet2"/>
        <w:ind w:left="538" w:hanging="181"/>
        <w:rPr>
          <w:rFonts w:eastAsia="MS PGothic" w:cs="Tahoma"/>
          <w:sz w:val="20"/>
          <w:szCs w:val="20"/>
        </w:rPr>
      </w:pPr>
      <w:r w:rsidRPr="00033D48">
        <w:rPr>
          <w:rFonts w:eastAsia="MS PGothic" w:cs="Tahoma" w:hint="eastAsia"/>
          <w:sz w:val="20"/>
          <w:szCs w:val="20"/>
          <w:lang w:val="ja-JP"/>
        </w:rPr>
        <w:t>本ソフトウェアをレンタル、リース、または貸与すること。</w:t>
      </w:r>
    </w:p>
    <w:p w:rsidR="00EE02DF" w:rsidRPr="00033D48" w:rsidRDefault="00EE02DF" w:rsidP="00A159AD">
      <w:pPr>
        <w:pStyle w:val="Bullet2"/>
        <w:ind w:left="538" w:hanging="181"/>
        <w:rPr>
          <w:rFonts w:eastAsia="MS PGothic" w:cs="Tahoma"/>
          <w:sz w:val="20"/>
          <w:szCs w:val="20"/>
        </w:rPr>
      </w:pPr>
      <w:r w:rsidRPr="00033D48">
        <w:rPr>
          <w:rFonts w:eastAsia="MS PGothic" w:cs="Tahoma" w:hint="eastAsia"/>
          <w:sz w:val="20"/>
          <w:szCs w:val="20"/>
          <w:lang w:val="ja-JP"/>
        </w:rPr>
        <w:t>本ソフトウェアを商用ソフトウェア</w:t>
      </w:r>
      <w:r w:rsidRPr="00033D48">
        <w:rPr>
          <w:rFonts w:eastAsia="MS PGothic" w:cs="Tahoma"/>
          <w:sz w:val="20"/>
          <w:szCs w:val="20"/>
          <w:lang w:val="ja-JP"/>
        </w:rPr>
        <w:t xml:space="preserve"> </w:t>
      </w:r>
      <w:r w:rsidRPr="00033D48">
        <w:rPr>
          <w:rFonts w:eastAsia="MS PGothic" w:cs="Tahoma" w:hint="eastAsia"/>
          <w:sz w:val="20"/>
          <w:szCs w:val="20"/>
          <w:lang w:val="ja-JP"/>
        </w:rPr>
        <w:t>ホスティング</w:t>
      </w:r>
      <w:r w:rsidRPr="00033D48">
        <w:rPr>
          <w:rFonts w:eastAsia="MS PGothic" w:cs="Tahoma"/>
          <w:sz w:val="20"/>
          <w:szCs w:val="20"/>
          <w:lang w:val="ja-JP"/>
        </w:rPr>
        <w:t xml:space="preserve"> </w:t>
      </w:r>
      <w:r w:rsidRPr="00033D48">
        <w:rPr>
          <w:rFonts w:eastAsia="MS PGothic" w:cs="Tahoma" w:hint="eastAsia"/>
          <w:sz w:val="20"/>
          <w:szCs w:val="20"/>
          <w:lang w:val="ja-JP"/>
        </w:rPr>
        <w:t>サービスで使用すること。</w:t>
      </w:r>
    </w:p>
    <w:p w:rsidR="00D207E4" w:rsidRPr="00033D48" w:rsidRDefault="00EE02DF" w:rsidP="00C82739">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バックアップ用の複製</w:t>
      </w:r>
    </w:p>
    <w:p w:rsidR="00D207E4" w:rsidRPr="00033D48" w:rsidRDefault="00D207E4" w:rsidP="00D207E4">
      <w:pPr>
        <w:pStyle w:val="Heading2"/>
        <w:widowControl w:val="0"/>
        <w:ind w:hanging="360"/>
        <w:rPr>
          <w:rFonts w:eastAsia="MS PGothic" w:cs="Tahoma"/>
          <w:bCs w:val="0"/>
          <w:sz w:val="20"/>
          <w:szCs w:val="20"/>
        </w:rPr>
      </w:pPr>
      <w:r w:rsidRPr="00033D48">
        <w:rPr>
          <w:rFonts w:eastAsia="MS PGothic" w:cs="Tahoma" w:hint="eastAsia"/>
          <w:bCs w:val="0"/>
          <w:sz w:val="20"/>
          <w:szCs w:val="20"/>
          <w:lang w:val="ja-JP"/>
        </w:rPr>
        <w:t xml:space="preserve">メディア　　</w:t>
      </w:r>
      <w:r w:rsidRPr="00033D48">
        <w:rPr>
          <w:rFonts w:eastAsia="MS PGothic" w:cs="Tahoma" w:hint="eastAsia"/>
          <w:b w:val="0"/>
          <w:bCs w:val="0"/>
          <w:sz w:val="20"/>
          <w:szCs w:val="20"/>
          <w:lang w:val="ja-JP"/>
        </w:rPr>
        <w:t>お客様が本ソフトウェアをディスクまたはその他の媒体で入手された場合、本媒体のバックアップ用の複製</w:t>
      </w:r>
      <w:r w:rsidRPr="00033D48">
        <w:rPr>
          <w:rFonts w:eastAsia="MS PGothic" w:cs="Tahoma"/>
          <w:b w:val="0"/>
          <w:bCs w:val="0"/>
          <w:sz w:val="20"/>
          <w:szCs w:val="20"/>
          <w:lang w:val="ja-JP"/>
        </w:rPr>
        <w:t xml:space="preserve"> 1 </w:t>
      </w:r>
      <w:r w:rsidRPr="00033D48">
        <w:rPr>
          <w:rFonts w:eastAsia="MS PGothic" w:cs="Tahoma" w:hint="eastAsia"/>
          <w:b w:val="0"/>
          <w:bCs w:val="0"/>
          <w:sz w:val="20"/>
          <w:szCs w:val="20"/>
          <w:lang w:val="ja-JP"/>
        </w:rPr>
        <w:t>部を作成することができます。この複製は、お客様のデバイスに本ソフトウェアを再インストールするためにのみ使用することができます。</w:t>
      </w:r>
    </w:p>
    <w:p w:rsidR="00EE02DF" w:rsidRPr="00033D48" w:rsidRDefault="00D207E4" w:rsidP="00D207E4">
      <w:pPr>
        <w:pStyle w:val="Heading2"/>
        <w:widowControl w:val="0"/>
        <w:ind w:hanging="360"/>
        <w:rPr>
          <w:rFonts w:eastAsia="MS PGothic" w:cs="Tahoma"/>
          <w:bCs w:val="0"/>
          <w:sz w:val="20"/>
          <w:szCs w:val="20"/>
        </w:rPr>
      </w:pPr>
      <w:r w:rsidRPr="00033D48">
        <w:rPr>
          <w:rFonts w:eastAsia="MS PGothic" w:cs="Tahoma" w:hint="eastAsia"/>
          <w:bCs w:val="0"/>
          <w:sz w:val="20"/>
          <w:szCs w:val="20"/>
          <w:lang w:val="ja-JP"/>
        </w:rPr>
        <w:t xml:space="preserve">電子ダウンロード　　</w:t>
      </w:r>
      <w:r w:rsidRPr="00033D48">
        <w:rPr>
          <w:rFonts w:eastAsia="MS PGothic" w:cs="Tahoma" w:hint="eastAsia"/>
          <w:b w:val="0"/>
          <w:bCs w:val="0"/>
          <w:sz w:val="20"/>
          <w:szCs w:val="20"/>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033D48">
        <w:rPr>
          <w:rFonts w:eastAsia="MS PGothic" w:cs="Tahoma"/>
          <w:b w:val="0"/>
          <w:bCs w:val="0"/>
          <w:sz w:val="20"/>
          <w:szCs w:val="20"/>
          <w:lang w:val="ja-JP"/>
        </w:rPr>
        <w:t xml:space="preserve"> 1 </w:t>
      </w:r>
      <w:r w:rsidRPr="00033D48">
        <w:rPr>
          <w:rFonts w:eastAsia="MS PGothic" w:cs="Tahoma" w:hint="eastAsia"/>
          <w:b w:val="0"/>
          <w:bCs w:val="0"/>
          <w:sz w:val="20"/>
          <w:szCs w:val="20"/>
          <w:lang w:val="ja-JP"/>
        </w:rPr>
        <w:t>部を作成することができます。この複製は、お客様のデバイスに本ソフトウェアを再インストールするために使用することもできます。</w:t>
      </w:r>
    </w:p>
    <w:p w:rsidR="00EE02DF" w:rsidRPr="00033D48" w:rsidRDefault="00EE02DF" w:rsidP="00C82739">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 xml:space="preserve">ドキュメンテーション　　</w:t>
      </w:r>
      <w:r w:rsidRPr="00033D48">
        <w:rPr>
          <w:rFonts w:eastAsia="MS PGothic" w:cs="Tahoma" w:hint="eastAsi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EE02DF" w:rsidRPr="00033D48" w:rsidRDefault="00EE02DF" w:rsidP="00C82739">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 xml:space="preserve">再販禁止ソフトウェア　　</w:t>
      </w:r>
      <w:r w:rsidRPr="00033D48">
        <w:rPr>
          <w:rFonts w:eastAsia="MS PGothic" w:cs="Tahoma" w:hint="eastAsia"/>
          <w:b w:val="0"/>
          <w:bCs w:val="0"/>
          <w:sz w:val="20"/>
          <w:szCs w:val="20"/>
          <w:lang w:val="ja-JP"/>
        </w:rPr>
        <w:t>お客様は、「</w:t>
      </w:r>
      <w:r w:rsidRPr="00033D48">
        <w:rPr>
          <w:rFonts w:eastAsia="MS PGothic" w:cs="Tahoma"/>
          <w:b w:val="0"/>
          <w:bCs w:val="0"/>
          <w:sz w:val="20"/>
          <w:szCs w:val="20"/>
          <w:lang w:val="ja-JP"/>
        </w:rPr>
        <w:t>NFR</w:t>
      </w:r>
      <w:r w:rsidRPr="00033D48">
        <w:rPr>
          <w:rFonts w:eastAsia="MS PGothic" w:cs="Tahoma" w:hint="eastAsia"/>
          <w:b w:val="0"/>
          <w:bCs w:val="0"/>
          <w:sz w:val="20"/>
          <w:szCs w:val="20"/>
          <w:lang w:val="ja-JP"/>
        </w:rPr>
        <w:t>」または「再販禁止</w:t>
      </w:r>
      <w:r w:rsidRPr="00033D48">
        <w:rPr>
          <w:rFonts w:eastAsia="MS PGothic" w:cs="Tahoma"/>
          <w:b w:val="0"/>
          <w:bCs w:val="0"/>
          <w:sz w:val="20"/>
          <w:szCs w:val="20"/>
          <w:lang w:val="ja-JP"/>
        </w:rPr>
        <w:t xml:space="preserve"> (Not for Resale)</w:t>
      </w:r>
      <w:r w:rsidRPr="00033D48">
        <w:rPr>
          <w:rFonts w:eastAsia="MS PGothic" w:cs="Tahoma" w:hint="eastAsia"/>
          <w:b w:val="0"/>
          <w:bCs w:val="0"/>
          <w:sz w:val="20"/>
          <w:szCs w:val="20"/>
          <w:lang w:val="ja-JP"/>
        </w:rPr>
        <w:t>」の表示のあるソフトウェアを販売することはできません。</w:t>
      </w:r>
    </w:p>
    <w:p w:rsidR="00EE02DF" w:rsidRPr="00033D48" w:rsidRDefault="00EE02DF" w:rsidP="00C82739">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 xml:space="preserve">第三者への譲渡　　</w:t>
      </w:r>
      <w:r w:rsidRPr="00033D48">
        <w:rPr>
          <w:rFonts w:eastAsia="MS PGothic" w:cs="Tahoma" w:hint="eastAsi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ターンキー</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アプリケーションまたはアプリケーション群</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以下「統合ソリューション」といいます</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の譲渡の一環として、直接別のエンド</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ユーザーに譲渡することができます。譲渡に先立ち、エンド</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ユーザーは、本契約が本ソフトウェアの譲渡および使用に適用されることに同意しなければなりません。</w:t>
      </w:r>
      <w:r w:rsidR="00047CF1" w:rsidRPr="00033D48">
        <w:rPr>
          <w:rFonts w:eastAsia="MS PGothic" w:cs="Tahoma" w:hint="eastAsia"/>
          <w:b w:val="0"/>
          <w:sz w:val="20"/>
          <w:szCs w:val="20"/>
          <w:lang w:val="ja-JP"/>
        </w:rPr>
        <w:t>譲渡には、本ソフトウェアおよび「</w:t>
      </w:r>
      <w:r w:rsidR="00047CF1" w:rsidRPr="00033D48">
        <w:rPr>
          <w:rFonts w:eastAsia="MS PGothic" w:cs="Tahoma"/>
          <w:b w:val="0"/>
          <w:sz w:val="20"/>
          <w:szCs w:val="20"/>
          <w:lang w:val="ja-JP"/>
        </w:rPr>
        <w:t>Proof of License</w:t>
      </w:r>
      <w:r w:rsidR="00047CF1" w:rsidRPr="00033D48">
        <w:rPr>
          <w:rFonts w:eastAsia="MS PGothic" w:cs="Tahoma" w:hint="eastAsia"/>
          <w:b w:val="0"/>
          <w:sz w:val="20"/>
          <w:szCs w:val="20"/>
          <w:lang w:val="ja-JP"/>
        </w:rPr>
        <w:t>」ラベルが含まれる必要があります。最初のユーザーは、本ソフトウェアの別のライセンスを保持していない場合は、本ソフトウェアのインスタンスを一切保持することはできません</w:t>
      </w:r>
      <w:r w:rsidRPr="00033D48">
        <w:rPr>
          <w:rFonts w:eastAsia="MS PGothic" w:cs="Tahoma" w:hint="eastAsia"/>
          <w:b w:val="0"/>
          <w:bCs w:val="0"/>
          <w:sz w:val="20"/>
          <w:szCs w:val="20"/>
          <w:lang w:val="ja-JP"/>
        </w:rPr>
        <w:t>。</w:t>
      </w:r>
    </w:p>
    <w:p w:rsidR="00EE02DF" w:rsidRPr="00033D48" w:rsidRDefault="00EE02DF" w:rsidP="00C82739">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 xml:space="preserve">輸出規制　　</w:t>
      </w:r>
      <w:r w:rsidRPr="00033D48">
        <w:rPr>
          <w:rFonts w:eastAsia="MS PGothic" w:cs="Tahoma" w:hint="eastAsia"/>
          <w:b w:val="0"/>
          <w:bCs w:val="0"/>
          <w:sz w:val="20"/>
          <w:szCs w:val="20"/>
          <w:lang w:val="ja-JP"/>
        </w:rPr>
        <w:t>本ソフトウェアは米国および日本国の輸出に関する規制の対象となります。お客様は、本ソフトウェアに適用されるすべての国内法および国際法</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輸出対象国、エンド</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ユーザー、およびエンド</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ユーザーによる使用に関する制限を含みます</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を遵守しなければなりません。詳細については、</w:t>
      </w:r>
      <w:r w:rsidR="00A7579D">
        <w:rPr>
          <w:rFonts w:eastAsia="MS PGothic" w:cs="Tahoma"/>
          <w:b w:val="0"/>
          <w:bCs w:val="0"/>
          <w:sz w:val="20"/>
          <w:szCs w:val="20"/>
          <w:lang w:val="ja-JP"/>
        </w:rPr>
        <w:t>http://</w:t>
      </w:r>
      <w:r w:rsidRPr="00A7579D">
        <w:rPr>
          <w:rStyle w:val="Hyperlink"/>
          <w:rFonts w:eastAsia="MS PGothic" w:cs="Tahoma"/>
          <w:b w:val="0"/>
          <w:bCs w:val="0"/>
          <w:color w:val="auto"/>
          <w:sz w:val="20"/>
          <w:szCs w:val="20"/>
          <w:u w:val="none"/>
          <w:lang w:val="ja-JP"/>
        </w:rPr>
        <w:t>www.microsoft.com/</w:t>
      </w:r>
      <w:r w:rsidR="00A7579D">
        <w:rPr>
          <w:rStyle w:val="Hyperlink"/>
          <w:rFonts w:eastAsia="MS PGothic" w:cs="Tahoma"/>
          <w:b w:val="0"/>
          <w:bCs w:val="0"/>
          <w:color w:val="auto"/>
          <w:sz w:val="20"/>
          <w:szCs w:val="20"/>
          <w:u w:val="none"/>
          <w:lang w:val="ja-JP"/>
        </w:rPr>
        <w:t>japan/</w:t>
      </w:r>
      <w:r w:rsidRPr="00A7579D">
        <w:rPr>
          <w:rStyle w:val="Hyperlink"/>
          <w:rFonts w:eastAsia="MS PGothic" w:cs="Tahoma"/>
          <w:b w:val="0"/>
          <w:bCs w:val="0"/>
          <w:color w:val="auto"/>
          <w:sz w:val="20"/>
          <w:szCs w:val="20"/>
          <w:u w:val="none"/>
          <w:lang w:val="ja-JP"/>
        </w:rPr>
        <w:t>exporting</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をご参照ください。</w:t>
      </w:r>
    </w:p>
    <w:p w:rsidR="00EE02DF" w:rsidRPr="00033D48" w:rsidRDefault="00EE02DF" w:rsidP="00C82739">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 xml:space="preserve">完全なる合意　　</w:t>
      </w:r>
      <w:r w:rsidRPr="00033D48">
        <w:rPr>
          <w:rFonts w:eastAsia="MS PGothic" w:cs="Tahoma" w:hint="eastAsia"/>
          <w:b w:val="0"/>
          <w:bCs w:val="0"/>
          <w:sz w:val="20"/>
          <w:szCs w:val="20"/>
          <w:lang w:val="ja-JP"/>
        </w:rPr>
        <w:t>本契約、ならびに追加物、更新プログラム、およびインターネット</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ベースのサービスに関するライセンス条項は、本ソフトウェアについてのお客様とマイクロソフトとの間の完全なる合意です。</w:t>
      </w:r>
    </w:p>
    <w:p w:rsidR="00EE02DF" w:rsidRPr="00033D48" w:rsidRDefault="00EE02DF" w:rsidP="00C82739">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 xml:space="preserve">法的効力　　</w:t>
      </w:r>
      <w:r w:rsidRPr="00033D48">
        <w:rPr>
          <w:rFonts w:eastAsia="MS PGothic" w:cs="Tahoma" w:hint="eastAsi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E02DF" w:rsidRPr="00033D48" w:rsidRDefault="00EE02DF" w:rsidP="00C82739">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非フォールト</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トレラント　　本ソフトウェアはフォールト</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トレラントではありません。お客様に許諾される統合ソフトウェア</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アプリケーションまたはアプリケーション</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E02DF" w:rsidRPr="00033D48" w:rsidRDefault="00EE02DF" w:rsidP="00C82739">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マイクロソフトの保証の不存在　　お客様は、お客様が本ソフトウェアを取得した</w:t>
      </w:r>
      <w:r w:rsidRPr="00033D48">
        <w:rPr>
          <w:rFonts w:eastAsia="MS PGothic" w:cs="Tahoma"/>
          <w:bCs w:val="0"/>
          <w:sz w:val="20"/>
          <w:szCs w:val="20"/>
          <w:lang w:val="ja-JP"/>
        </w:rPr>
        <w:t xml:space="preserve"> (A) </w:t>
      </w:r>
      <w:r w:rsidRPr="00033D48">
        <w:rPr>
          <w:rFonts w:eastAsia="MS PGothic" w:cs="Tahoma" w:hint="eastAsia"/>
          <w:bCs w:val="0"/>
          <w:sz w:val="20"/>
          <w:szCs w:val="20"/>
          <w:lang w:val="ja-JP"/>
        </w:rPr>
        <w:t>ソフトウェアまたは</w:t>
      </w:r>
      <w:r w:rsidRPr="00033D48">
        <w:rPr>
          <w:rFonts w:eastAsia="MS PGothic" w:cs="Tahoma"/>
          <w:bCs w:val="0"/>
          <w:sz w:val="20"/>
          <w:szCs w:val="20"/>
          <w:lang w:val="ja-JP"/>
        </w:rPr>
        <w:t xml:space="preserve"> (B) </w:t>
      </w:r>
      <w:r w:rsidRPr="00033D48">
        <w:rPr>
          <w:rFonts w:eastAsia="MS PGothic" w:cs="Tahoma" w:hint="eastAsia"/>
          <w:bCs w:val="0"/>
          <w:sz w:val="20"/>
          <w:szCs w:val="20"/>
          <w:lang w:val="ja-JP"/>
        </w:rPr>
        <w:t>ソフトウェア</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アプリケーションあるいはアプリケーション</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E02DF" w:rsidRPr="00033D48" w:rsidRDefault="00EE02DF" w:rsidP="00C82739">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アプリケーションあるいはアプリケーション</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ただし、これに限定されるものではありません</w:t>
      </w:r>
      <w:r w:rsidRPr="00033D48">
        <w:rPr>
          <w:rFonts w:eastAsia="MS PGothic" w:cs="Tahoma"/>
          <w:bCs w:val="0"/>
          <w:sz w:val="20"/>
          <w:szCs w:val="20"/>
          <w:lang w:val="ja-JP"/>
        </w:rPr>
        <w:t>)</w:t>
      </w:r>
      <w:r w:rsidRPr="00033D48">
        <w:rPr>
          <w:rFonts w:eastAsia="MS PGothic" w:cs="Tahoma" w:hint="eastAsia"/>
          <w:bCs w:val="0"/>
          <w:sz w:val="20"/>
          <w:szCs w:val="20"/>
          <w:lang w:val="ja-JP"/>
        </w:rPr>
        <w:t>、一切責任を負いません。上記の免責条項は、たとえいかなる救済手段がその実質的目的を達成しない場合においても適用されます。マイクロソフトは、</w:t>
      </w:r>
      <w:r w:rsidRPr="00033D48">
        <w:rPr>
          <w:rFonts w:eastAsia="MS PGothic" w:cs="Tahoma"/>
          <w:bCs w:val="0"/>
          <w:sz w:val="20"/>
          <w:szCs w:val="20"/>
          <w:lang w:val="ja-JP"/>
        </w:rPr>
        <w:t xml:space="preserve">250 </w:t>
      </w:r>
      <w:r w:rsidRPr="00033D48">
        <w:rPr>
          <w:rFonts w:eastAsia="MS PGothic" w:cs="Tahoma" w:hint="eastAsia"/>
          <w:bCs w:val="0"/>
          <w:sz w:val="20"/>
          <w:szCs w:val="20"/>
          <w:lang w:val="ja-JP"/>
        </w:rPr>
        <w:t>米ドル</w:t>
      </w:r>
      <w:r w:rsidRPr="00033D48">
        <w:rPr>
          <w:rFonts w:eastAsia="MS PGothic" w:cs="Tahoma"/>
          <w:bCs w:val="0"/>
          <w:sz w:val="20"/>
          <w:szCs w:val="20"/>
          <w:lang w:val="ja-JP"/>
        </w:rPr>
        <w:t xml:space="preserve"> (US$250.00) </w:t>
      </w:r>
      <w:r w:rsidRPr="00033D48">
        <w:rPr>
          <w:rFonts w:eastAsia="MS PGothic" w:cs="Tahoma" w:hint="eastAsia"/>
          <w:bCs w:val="0"/>
          <w:sz w:val="20"/>
          <w:szCs w:val="20"/>
          <w:lang w:val="ja-JP"/>
        </w:rPr>
        <w:t>を超える金額について、一切責任を負いません。</w:t>
      </w:r>
    </w:p>
    <w:p w:rsidR="00047CF1" w:rsidRPr="00033D48" w:rsidRDefault="00047CF1" w:rsidP="00C82739">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047CF1" w:rsidRPr="00033D48" w:rsidRDefault="00047CF1" w:rsidP="00047CF1">
      <w:pPr>
        <w:pStyle w:val="Heading1"/>
        <w:numPr>
          <w:ilvl w:val="0"/>
          <w:numId w:val="0"/>
        </w:numPr>
        <w:ind w:left="357"/>
        <w:rPr>
          <w:rFonts w:eastAsia="MS PGothic" w:cs="Tahoma"/>
          <w:bCs w:val="0"/>
          <w:sz w:val="20"/>
          <w:szCs w:val="20"/>
        </w:rPr>
      </w:pPr>
      <w:r w:rsidRPr="00033D48">
        <w:rPr>
          <w:rFonts w:eastAsia="MS PGothic" w:cs="Tahoma" w:hint="eastAsia"/>
          <w:bCs w:val="0"/>
          <w:sz w:val="20"/>
          <w:szCs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EE02DF" w:rsidRPr="00960EFC" w:rsidRDefault="00EE02DF">
      <w:pPr>
        <w:pStyle w:val="Heading1"/>
        <w:keepNext/>
        <w:numPr>
          <w:ilvl w:val="0"/>
          <w:numId w:val="0"/>
        </w:numPr>
        <w:ind w:left="540"/>
        <w:rPr>
          <w:rFonts w:eastAsia="MS PGothic" w:cs="Tahoma"/>
          <w:bCs w:val="0"/>
          <w:szCs w:val="24"/>
        </w:rPr>
      </w:pPr>
    </w:p>
    <w:p w:rsidR="00EE02DF" w:rsidRPr="00960EFC" w:rsidRDefault="00EE02DF">
      <w:pPr>
        <w:rPr>
          <w:rFonts w:eastAsia="MS PGothic" w:cs="Tahoma"/>
          <w:szCs w:val="24"/>
        </w:rPr>
      </w:pPr>
    </w:p>
    <w:sectPr w:rsidR="00EE02DF" w:rsidRPr="00960EFC" w:rsidSect="004D0AF6">
      <w:headerReference w:type="even" r:id="rId7"/>
      <w:footerReference w:type="default" r:id="rId8"/>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4DCB" w:rsidRDefault="00EF4DCB">
      <w:pPr>
        <w:spacing w:before="0" w:after="0"/>
        <w:rPr>
          <w:rFonts w:ascii="Times New Roman" w:hAnsi="Times New Roman"/>
          <w:szCs w:val="24"/>
        </w:rPr>
      </w:pPr>
      <w:r>
        <w:rPr>
          <w:rFonts w:ascii="Times New Roman" w:hAnsi="Times New Roman"/>
          <w:szCs w:val="24"/>
        </w:rPr>
        <w:separator/>
      </w:r>
    </w:p>
    <w:p w:rsidR="00EF4DCB" w:rsidRDefault="00EF4DCB"/>
    <w:p w:rsidR="00EF4DCB" w:rsidRDefault="00EF4DCB"/>
    <w:p w:rsidR="00EF4DCB" w:rsidRDefault="00EF4DCB" w:rsidP="000F5C7A"/>
  </w:endnote>
  <w:endnote w:type="continuationSeparator" w:id="0">
    <w:p w:rsidR="00EF4DCB" w:rsidRDefault="00EF4DCB">
      <w:pPr>
        <w:spacing w:before="0" w:after="0"/>
        <w:rPr>
          <w:rFonts w:ascii="Times New Roman" w:hAnsi="Times New Roman"/>
          <w:szCs w:val="24"/>
        </w:rPr>
      </w:pPr>
      <w:r>
        <w:rPr>
          <w:rFonts w:ascii="Times New Roman" w:hAnsi="Times New Roman"/>
          <w:szCs w:val="24"/>
        </w:rPr>
        <w:continuationSeparator/>
      </w:r>
    </w:p>
    <w:p w:rsidR="00EF4DCB" w:rsidRDefault="00EF4DCB"/>
    <w:p w:rsidR="00EF4DCB" w:rsidRDefault="00EF4DCB"/>
    <w:p w:rsidR="00EF4DCB" w:rsidRDefault="00EF4DCB" w:rsidP="000F5C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altName w:val="ＭＳ Ｐゴシック"/>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00" w:firstRow="0" w:lastRow="0" w:firstColumn="0" w:lastColumn="0" w:noHBand="0" w:noVBand="0"/>
    </w:tblPr>
    <w:tblGrid>
      <w:gridCol w:w="5328"/>
      <w:gridCol w:w="4860"/>
    </w:tblGrid>
    <w:tr w:rsidR="00047CF1" w:rsidTr="00EB6DA8">
      <w:tc>
        <w:tcPr>
          <w:tcW w:w="5328" w:type="dxa"/>
        </w:tcPr>
        <w:p w:rsidR="00047CF1" w:rsidRDefault="00047CF1">
          <w:pPr>
            <w:tabs>
              <w:tab w:val="left" w:pos="360"/>
              <w:tab w:val="center" w:pos="4320"/>
              <w:tab w:val="right" w:pos="8640"/>
            </w:tabs>
            <w:rPr>
              <w:szCs w:val="24"/>
            </w:rPr>
          </w:pPr>
          <w:r>
            <w:rPr>
              <w:rFonts w:eastAsia="MS PGothic"/>
              <w:sz w:val="18"/>
              <w:szCs w:val="24"/>
              <w:lang w:val="ja-JP"/>
            </w:rPr>
            <w:t xml:space="preserve">ISV </w:t>
          </w:r>
          <w:r>
            <w:rPr>
              <w:rFonts w:ascii="MS PGothic" w:eastAsia="MS PGothic" w:hAnsi="Times New Roman" w:hint="eastAsia"/>
              <w:sz w:val="18"/>
              <w:szCs w:val="24"/>
              <w:lang w:val="ja-JP"/>
            </w:rPr>
            <w:t>ロイヤリティ契約書ライセンス条項</w:t>
          </w:r>
          <w:r w:rsidR="0060337D">
            <w:rPr>
              <w:rFonts w:eastAsia="MS PGothic"/>
              <w:sz w:val="18"/>
              <w:szCs w:val="24"/>
              <w:lang w:val="ja-JP"/>
            </w:rPr>
            <w:t xml:space="preserve"> (2012 </w:t>
          </w:r>
          <w:r>
            <w:rPr>
              <w:rFonts w:ascii="MS PGothic" w:eastAsia="MS PGothic" w:hAnsi="Times New Roman" w:hint="eastAsia"/>
              <w:sz w:val="18"/>
              <w:szCs w:val="24"/>
              <w:lang w:val="ja-JP"/>
            </w:rPr>
            <w:t>年</w:t>
          </w:r>
          <w:r>
            <w:rPr>
              <w:rFonts w:eastAsia="MS PGothic"/>
              <w:sz w:val="18"/>
              <w:szCs w:val="24"/>
              <w:lang w:val="ja-JP"/>
            </w:rPr>
            <w:t xml:space="preserve"> </w:t>
          </w:r>
          <w:r w:rsidR="0060337D">
            <w:rPr>
              <w:rFonts w:eastAsia="MS PGothic"/>
              <w:sz w:val="18"/>
              <w:szCs w:val="24"/>
              <w:lang w:val="ja-JP"/>
            </w:rPr>
            <w:t>8</w:t>
          </w:r>
          <w:r>
            <w:rPr>
              <w:rFonts w:eastAsia="MS PGothic"/>
              <w:sz w:val="18"/>
              <w:szCs w:val="24"/>
              <w:lang w:val="ja-JP"/>
            </w:rPr>
            <w:t xml:space="preserve"> </w:t>
          </w:r>
          <w:r>
            <w:rPr>
              <w:rFonts w:ascii="MS PGothic" w:eastAsia="MS PGothic" w:hAnsi="Times New Roman" w:hint="eastAsia"/>
              <w:sz w:val="18"/>
              <w:szCs w:val="24"/>
              <w:lang w:val="ja-JP"/>
            </w:rPr>
            <w:t>月</w:t>
          </w:r>
          <w:r>
            <w:rPr>
              <w:rFonts w:eastAsia="MS PGothic"/>
              <w:sz w:val="18"/>
              <w:szCs w:val="24"/>
              <w:lang w:val="ja-JP"/>
            </w:rPr>
            <w:t xml:space="preserve"> 1 </w:t>
          </w:r>
          <w:r>
            <w:rPr>
              <w:rFonts w:ascii="MS PGothic" w:eastAsia="MS PGothic" w:hAnsi="Times New Roman" w:hint="eastAsia"/>
              <w:sz w:val="18"/>
              <w:szCs w:val="24"/>
              <w:lang w:val="ja-JP"/>
            </w:rPr>
            <w:t>日</w:t>
          </w:r>
          <w:r>
            <w:rPr>
              <w:rFonts w:eastAsia="MS PGothic"/>
              <w:sz w:val="18"/>
              <w:szCs w:val="24"/>
              <w:lang w:val="ja-JP"/>
            </w:rPr>
            <w:t>)</w:t>
          </w:r>
        </w:p>
      </w:tc>
      <w:tc>
        <w:tcPr>
          <w:tcW w:w="4860" w:type="dxa"/>
        </w:tcPr>
        <w:p w:rsidR="00047CF1" w:rsidRDefault="00047CF1">
          <w:pPr>
            <w:tabs>
              <w:tab w:val="left" w:pos="360"/>
              <w:tab w:val="center" w:pos="4320"/>
              <w:tab w:val="right" w:pos="8640"/>
            </w:tabs>
            <w:jc w:val="right"/>
            <w:rPr>
              <w:szCs w:val="24"/>
            </w:rPr>
          </w:pPr>
          <w:r>
            <w:rPr>
              <w:rFonts w:ascii="MS PGothic" w:eastAsia="MS PGothic" w:hAnsi="Times New Roman" w:hint="eastAsia"/>
              <w:szCs w:val="24"/>
              <w:lang w:val="ja-JP"/>
            </w:rPr>
            <w:t>ページ</w:t>
          </w:r>
          <w:r>
            <w:rPr>
              <w:rFonts w:eastAsia="MS PGothic"/>
              <w:szCs w:val="24"/>
              <w:lang w:val="ja-JP"/>
            </w:rPr>
            <w:t xml:space="preserve"> </w:t>
          </w:r>
          <w:r>
            <w:rPr>
              <w:rFonts w:eastAsia="MS PGothic"/>
              <w:szCs w:val="24"/>
              <w:lang w:val="ja-JP"/>
            </w:rPr>
            <w:fldChar w:fldCharType="begin"/>
          </w:r>
          <w:r>
            <w:rPr>
              <w:rFonts w:eastAsia="MS PGothic"/>
              <w:szCs w:val="24"/>
              <w:lang w:val="ja-JP"/>
            </w:rPr>
            <w:instrText xml:space="preserve"> PAGE </w:instrText>
          </w:r>
          <w:r>
            <w:rPr>
              <w:rFonts w:eastAsia="MS PGothic"/>
              <w:szCs w:val="24"/>
              <w:lang w:val="ja-JP"/>
            </w:rPr>
            <w:fldChar w:fldCharType="separate"/>
          </w:r>
          <w:r w:rsidR="00604239">
            <w:rPr>
              <w:rFonts w:eastAsia="MS PGothic"/>
              <w:noProof/>
              <w:szCs w:val="24"/>
              <w:lang w:val="ja-JP"/>
            </w:rPr>
            <w:t>1</w:t>
          </w:r>
          <w:r>
            <w:rPr>
              <w:rFonts w:eastAsia="MS PGothic"/>
              <w:szCs w:val="24"/>
              <w:lang w:val="ja-JP"/>
            </w:rPr>
            <w:fldChar w:fldCharType="end"/>
          </w:r>
          <w:r>
            <w:rPr>
              <w:rFonts w:eastAsia="MS PGothic"/>
              <w:szCs w:val="24"/>
              <w:lang w:val="ja-JP"/>
            </w:rPr>
            <w:t>/</w:t>
          </w:r>
          <w:r>
            <w:rPr>
              <w:rFonts w:eastAsia="MS PGothic"/>
              <w:szCs w:val="24"/>
              <w:lang w:val="ja-JP"/>
            </w:rPr>
            <w:fldChar w:fldCharType="begin"/>
          </w:r>
          <w:r>
            <w:rPr>
              <w:rFonts w:eastAsia="MS PGothic"/>
              <w:szCs w:val="24"/>
              <w:lang w:val="ja-JP"/>
            </w:rPr>
            <w:instrText xml:space="preserve"> NUMPAGES </w:instrText>
          </w:r>
          <w:r>
            <w:rPr>
              <w:rFonts w:eastAsia="MS PGothic"/>
              <w:szCs w:val="24"/>
              <w:lang w:val="ja-JP"/>
            </w:rPr>
            <w:fldChar w:fldCharType="separate"/>
          </w:r>
          <w:r w:rsidR="00604239">
            <w:rPr>
              <w:rFonts w:eastAsia="MS PGothic"/>
              <w:noProof/>
              <w:szCs w:val="24"/>
              <w:lang w:val="ja-JP"/>
            </w:rPr>
            <w:t>1</w:t>
          </w:r>
          <w:r>
            <w:rPr>
              <w:rFonts w:eastAsia="MS PGothic"/>
              <w:szCs w:val="24"/>
              <w:lang w:val="ja-JP"/>
            </w:rPr>
            <w:fldChar w:fldCharType="end"/>
          </w:r>
        </w:p>
      </w:tc>
    </w:tr>
  </w:tbl>
  <w:p w:rsidR="00047CF1" w:rsidRDefault="00047CF1" w:rsidP="000F5C7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4DCB" w:rsidRDefault="00EF4DCB">
      <w:pPr>
        <w:spacing w:before="0" w:after="0"/>
        <w:rPr>
          <w:rFonts w:ascii="Times New Roman" w:hAnsi="Times New Roman"/>
          <w:szCs w:val="24"/>
        </w:rPr>
      </w:pPr>
      <w:r>
        <w:rPr>
          <w:rFonts w:ascii="Times New Roman" w:hAnsi="Times New Roman"/>
          <w:szCs w:val="24"/>
        </w:rPr>
        <w:separator/>
      </w:r>
    </w:p>
  </w:footnote>
  <w:footnote w:type="continuationSeparator" w:id="0">
    <w:p w:rsidR="00EF4DCB" w:rsidRDefault="00EF4DCB">
      <w:pPr>
        <w:spacing w:before="0" w:after="0"/>
        <w:rPr>
          <w:rFonts w:ascii="Times New Roman" w:hAnsi="Times New Roman"/>
          <w:szCs w:val="24"/>
        </w:rPr>
      </w:pPr>
      <w:r>
        <w:rPr>
          <w:rFonts w:ascii="Times New Roman" w:hAnsi="Times New Roman"/>
          <w:szCs w:val="24"/>
        </w:rPr>
        <w:continuationSeparator/>
      </w:r>
    </w:p>
    <w:p w:rsidR="00EF4DCB" w:rsidRDefault="00EF4DCB"/>
    <w:p w:rsidR="00EF4DCB" w:rsidRDefault="00EF4DCB"/>
    <w:p w:rsidR="00EF4DCB" w:rsidRDefault="00EF4DCB" w:rsidP="000F5C7A"/>
  </w:footnote>
  <w:footnote w:id="1">
    <w:p w:rsidR="00047CF1" w:rsidRDefault="00047CF1">
      <w:pPr>
        <w:pStyle w:val="Footnote"/>
        <w:rPr>
          <w:bCs w:val="0"/>
          <w:szCs w:val="24"/>
        </w:rPr>
      </w:pPr>
      <w:r w:rsidRPr="0084640F">
        <w:rPr>
          <w:rFonts w:ascii="Times New Roman" w:hAnsi="Times New Roman"/>
          <w:bCs w:val="0"/>
          <w:szCs w:val="24"/>
          <w:vertAlign w:val="superscript"/>
        </w:rPr>
        <w:footnoteRef/>
      </w:r>
      <w:r w:rsidRPr="0084640F">
        <w:rPr>
          <w:bCs w:val="0"/>
          <w:szCs w:val="24"/>
          <w:vertAlign w:val="superscript"/>
        </w:rPr>
        <w:t xml:space="preserve"> </w:t>
      </w:r>
      <w:r w:rsidRPr="0084640F">
        <w:rPr>
          <w:bCs w:val="0"/>
          <w:szCs w:val="24"/>
        </w:rPr>
        <w:t xml:space="preserve"> </w:t>
      </w:r>
      <w:r w:rsidRPr="0084640F">
        <w:rPr>
          <w:rFonts w:ascii="MS PGothic" w:eastAsia="MS PGothic" w:hAnsi="Times New Roman" w:hint="eastAsia"/>
          <w:bCs w:val="0"/>
          <w:szCs w:val="24"/>
          <w:lang w:val="ja-JP"/>
        </w:rPr>
        <w:t>許諾者</w:t>
      </w:r>
      <w:r w:rsidRPr="0084640F">
        <w:rPr>
          <w:rFonts w:eastAsia="MS PGothic"/>
          <w:bCs w:val="0"/>
          <w:szCs w:val="24"/>
          <w:lang w:val="ja-JP"/>
        </w:rPr>
        <w:t xml:space="preserve">: </w:t>
      </w:r>
      <w:r>
        <w:rPr>
          <w:rFonts w:ascii="MS PGothic" w:eastAsia="MS PGothic" w:hAnsi="Times New Roman" w:hint="eastAsia"/>
          <w:bCs w:val="0"/>
          <w:szCs w:val="24"/>
          <w:lang w:val="ja-JP"/>
        </w:rPr>
        <w:t>本契約の下でエンド</w:t>
      </w:r>
      <w:r>
        <w:rPr>
          <w:rFonts w:eastAsia="MS PGothic"/>
          <w:bCs w:val="0"/>
          <w:szCs w:val="24"/>
          <w:lang w:val="ja-JP"/>
        </w:rPr>
        <w:t xml:space="preserve"> </w:t>
      </w:r>
      <w:r>
        <w:rPr>
          <w:rFonts w:ascii="MS PGothic" w:eastAsia="MS PGothic" w:hAnsi="Times New Roman" w:hint="eastAsia"/>
          <w:bCs w:val="0"/>
          <w:szCs w:val="24"/>
          <w:lang w:val="ja-JP"/>
        </w:rPr>
        <w:t>ユーザーにライセンスを許諾しているソフトウェアのライセンスの合計数を明記してください。</w:t>
      </w:r>
    </w:p>
    <w:p w:rsidR="00C75593" w:rsidRDefault="00C75593">
      <w:pPr>
        <w:pStyle w:val="Footnote"/>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CF1" w:rsidRDefault="00047CF1"/>
  <w:p w:rsidR="00047CF1" w:rsidRDefault="00047CF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08F2F8"/>
    <w:lvl w:ilvl="0">
      <w:start w:val="1"/>
      <w:numFmt w:val="decimal"/>
      <w:lvlText w:val="%1."/>
      <w:lvlJc w:val="left"/>
      <w:pPr>
        <w:tabs>
          <w:tab w:val="num" w:pos="2061"/>
        </w:tabs>
        <w:ind w:left="2061" w:hanging="360"/>
      </w:pPr>
      <w:rPr>
        <w:rFonts w:cs="Times New Roman"/>
      </w:rPr>
    </w:lvl>
  </w:abstractNum>
  <w:abstractNum w:abstractNumId="1">
    <w:nsid w:val="FFFFFF7D"/>
    <w:multiLevelType w:val="singleLevel"/>
    <w:tmpl w:val="94A058A6"/>
    <w:lvl w:ilvl="0">
      <w:start w:val="1"/>
      <w:numFmt w:val="decimal"/>
      <w:lvlText w:val="%1."/>
      <w:lvlJc w:val="left"/>
      <w:pPr>
        <w:tabs>
          <w:tab w:val="num" w:pos="1636"/>
        </w:tabs>
        <w:ind w:left="1636" w:hanging="360"/>
      </w:pPr>
      <w:rPr>
        <w:rFonts w:cs="Times New Roman"/>
      </w:rPr>
    </w:lvl>
  </w:abstractNum>
  <w:abstractNum w:abstractNumId="2">
    <w:nsid w:val="FFFFFF7E"/>
    <w:multiLevelType w:val="singleLevel"/>
    <w:tmpl w:val="51F6B6EA"/>
    <w:lvl w:ilvl="0">
      <w:start w:val="1"/>
      <w:numFmt w:val="decimal"/>
      <w:lvlText w:val="%1."/>
      <w:lvlJc w:val="left"/>
      <w:pPr>
        <w:tabs>
          <w:tab w:val="num" w:pos="1211"/>
        </w:tabs>
        <w:ind w:left="1211" w:hanging="360"/>
      </w:pPr>
      <w:rPr>
        <w:rFonts w:cs="Times New Roman"/>
      </w:rPr>
    </w:lvl>
  </w:abstractNum>
  <w:abstractNum w:abstractNumId="3">
    <w:nsid w:val="FFFFFF7F"/>
    <w:multiLevelType w:val="singleLevel"/>
    <w:tmpl w:val="1B362D92"/>
    <w:lvl w:ilvl="0">
      <w:start w:val="1"/>
      <w:numFmt w:val="decimal"/>
      <w:lvlText w:val="%1."/>
      <w:lvlJc w:val="left"/>
      <w:pPr>
        <w:tabs>
          <w:tab w:val="num" w:pos="785"/>
        </w:tabs>
        <w:ind w:left="785" w:hanging="360"/>
      </w:pPr>
      <w:rPr>
        <w:rFonts w:cs="Times New Roman"/>
      </w:rPr>
    </w:lvl>
  </w:abstractNum>
  <w:abstractNum w:abstractNumId="4">
    <w:nsid w:val="FFFFFF80"/>
    <w:multiLevelType w:val="singleLevel"/>
    <w:tmpl w:val="312E3B26"/>
    <w:lvl w:ilvl="0">
      <w:start w:val="1"/>
      <w:numFmt w:val="bullet"/>
      <w:lvlText w:val=""/>
      <w:lvlJc w:val="left"/>
      <w:pPr>
        <w:tabs>
          <w:tab w:val="num" w:pos="2061"/>
        </w:tabs>
        <w:ind w:left="2061" w:hanging="360"/>
      </w:pPr>
      <w:rPr>
        <w:rFonts w:ascii="Wingdings" w:hAnsi="Wingdings" w:hint="default"/>
      </w:rPr>
    </w:lvl>
  </w:abstractNum>
  <w:abstractNum w:abstractNumId="5">
    <w:nsid w:val="FFFFFF81"/>
    <w:multiLevelType w:val="singleLevel"/>
    <w:tmpl w:val="E5C07A5E"/>
    <w:lvl w:ilvl="0">
      <w:start w:val="1"/>
      <w:numFmt w:val="bullet"/>
      <w:lvlText w:val=""/>
      <w:lvlJc w:val="left"/>
      <w:pPr>
        <w:tabs>
          <w:tab w:val="num" w:pos="1636"/>
        </w:tabs>
        <w:ind w:left="1636" w:hanging="360"/>
      </w:pPr>
      <w:rPr>
        <w:rFonts w:ascii="Wingdings" w:hAnsi="Wingdings" w:hint="default"/>
      </w:rPr>
    </w:lvl>
  </w:abstractNum>
  <w:abstractNum w:abstractNumId="6">
    <w:nsid w:val="FFFFFF82"/>
    <w:multiLevelType w:val="singleLevel"/>
    <w:tmpl w:val="0F1E60E0"/>
    <w:lvl w:ilvl="0">
      <w:start w:val="1"/>
      <w:numFmt w:val="bullet"/>
      <w:lvlText w:val=""/>
      <w:lvlJc w:val="left"/>
      <w:pPr>
        <w:tabs>
          <w:tab w:val="num" w:pos="1211"/>
        </w:tabs>
        <w:ind w:left="1211" w:hanging="360"/>
      </w:pPr>
      <w:rPr>
        <w:rFonts w:ascii="Wingdings" w:hAnsi="Wingdings" w:hint="default"/>
      </w:rPr>
    </w:lvl>
  </w:abstractNum>
  <w:abstractNum w:abstractNumId="7">
    <w:nsid w:val="FFFFFF83"/>
    <w:multiLevelType w:val="singleLevel"/>
    <w:tmpl w:val="801C545C"/>
    <w:lvl w:ilvl="0">
      <w:start w:val="1"/>
      <w:numFmt w:val="bullet"/>
      <w:lvlText w:val=""/>
      <w:lvlJc w:val="left"/>
      <w:pPr>
        <w:tabs>
          <w:tab w:val="num" w:pos="785"/>
        </w:tabs>
        <w:ind w:left="785" w:hanging="360"/>
      </w:pPr>
      <w:rPr>
        <w:rFonts w:ascii="Wingdings" w:hAnsi="Wingdings" w:hint="default"/>
      </w:rPr>
    </w:lvl>
  </w:abstractNum>
  <w:abstractNum w:abstractNumId="8">
    <w:nsid w:val="FFFFFF88"/>
    <w:multiLevelType w:val="singleLevel"/>
    <w:tmpl w:val="12E2BD4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EB604F5A"/>
    <w:lvl w:ilvl="0">
      <w:start w:val="1"/>
      <w:numFmt w:val="bullet"/>
      <w:lvlText w:val=""/>
      <w:lvlJc w:val="left"/>
      <w:pPr>
        <w:tabs>
          <w:tab w:val="num" w:pos="360"/>
        </w:tabs>
        <w:ind w:left="360" w:hanging="360"/>
      </w:pPr>
      <w:rPr>
        <w:rFonts w:ascii="Wingdings" w:hAnsi="Wingdings" w:hint="default"/>
      </w:rPr>
    </w:lvl>
  </w:abstractNum>
  <w:abstractNum w:abstractNumId="1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21840C0F"/>
    <w:multiLevelType w:val="multilevel"/>
    <w:tmpl w:val="12E41000"/>
    <w:lvl w:ilvl="0">
      <w:start w:val="1"/>
      <w:numFmt w:val="decimal"/>
      <w:pStyle w:val="Heading1"/>
      <w:lvlText w:val="%1."/>
      <w:lvlJc w:val="left"/>
      <w:pPr>
        <w:tabs>
          <w:tab w:val="num" w:pos="540"/>
        </w:tabs>
        <w:ind w:left="537" w:hanging="357"/>
      </w:pPr>
      <w:rPr>
        <w:rFonts w:ascii="Tahoma" w:hAnsi="Tahoma" w:cs="Tahoma" w:hint="default"/>
        <w:b/>
        <w:i w:val="0"/>
        <w:sz w:val="20"/>
        <w:szCs w:val="20"/>
      </w:rPr>
    </w:lvl>
    <w:lvl w:ilvl="1">
      <w:start w:val="1"/>
      <w:numFmt w:val="lowerLetter"/>
      <w:pStyle w:val="Heading2"/>
      <w:lvlText w:val="%2."/>
      <w:lvlJc w:val="left"/>
      <w:pPr>
        <w:tabs>
          <w:tab w:val="num" w:pos="720"/>
        </w:tabs>
        <w:ind w:left="720" w:hanging="363"/>
      </w:pPr>
      <w:rPr>
        <w:rFonts w:ascii="Tahoma" w:hAnsi="Tahoma" w:cs="Tahoma" w:hint="default"/>
        <w:b/>
        <w:i w:val="0"/>
        <w:sz w:val="20"/>
        <w:szCs w:val="20"/>
      </w:rPr>
    </w:lvl>
    <w:lvl w:ilvl="2">
      <w:start w:val="1"/>
      <w:numFmt w:val="lowerRoman"/>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12">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num w:numId="1">
    <w:abstractNumId w:val="10"/>
  </w:num>
  <w:num w:numId="2">
    <w:abstractNumId w:val="11"/>
  </w:num>
  <w:num w:numId="3">
    <w:abstractNumId w:val="10"/>
  </w:num>
  <w:num w:numId="4">
    <w:abstractNumId w:val="10"/>
  </w:num>
  <w:num w:numId="5">
    <w:abstractNumId w:val="10"/>
  </w:num>
  <w:num w:numId="6">
    <w:abstractNumId w:val="10"/>
  </w:num>
  <w:num w:numId="7">
    <w:abstractNumId w:val="10"/>
  </w:num>
  <w:num w:numId="8">
    <w:abstractNumId w:val="10"/>
  </w:num>
  <w:num w:numId="9">
    <w:abstractNumId w:val="14"/>
  </w:num>
  <w:num w:numId="10">
    <w:abstractNumId w:val="12"/>
  </w:num>
  <w:num w:numId="11">
    <w:abstractNumId w:val="13"/>
  </w:num>
  <w:num w:numId="12">
    <w:abstractNumId w:val="11"/>
  </w:num>
  <w:num w:numId="13">
    <w:abstractNumId w:val="11"/>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revisionView w:markup="0"/>
  <w:doNotTrackMoves/>
  <w:documentProtection w:edit="forms" w:enforcement="1" w:cryptProviderType="rsaFull" w:cryptAlgorithmClass="hash" w:cryptAlgorithmType="typeAny" w:cryptAlgorithmSid="4" w:cryptSpinCount="100000" w:hash="jTtys2X1dV30pFX7jo8QWCIzGmw=" w:salt="0Xv4s80y9W5V8bUNKsBRww=="/>
  <w:defaultTabStop w:val="720"/>
  <w:doNotHyphenateCaps/>
  <w:drawingGridHorizontalSpacing w:val="120"/>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8507&lt;/Value&gt;&lt;/Control&gt;&lt;Control NAME=&quot;db_charger_document_reference&quot; TYPE=&quot;numeric&quot;&gt;&lt;Value&gt;18507&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 &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kathan&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evTools&quot; TYPE=&quot;select&quot; STATUS=&quot;sure&quot;&gt;&lt;Value&gt;None of the above&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0&lt;/Value&gt;&lt;/Variable&gt;&lt;Variable NAME=&quot;InternetBasedServices&quot; TYPE=&quot;boolean&quot; STATUS=&quot;sure&quot;&gt;&lt;Value&gt;1&lt;/Value&gt;&lt;/Variable&gt;&lt;Variable NAME=&quot;InternetBasedServicesFeatureInf&quot; TYPE=&quot;select&quot; STATUS=&quot;sure&quot;&gt;&lt;Value&gt;Software documentation&lt;/Value&gt;&lt;/Variable&gt;&lt;Variable NAME=&quot;InternetBasedServicesFeaturesDesc&quot; TYPE=&quot;select&quot; STATUS=&quot;sure&quot;&gt;&lt;Value&gt;Windows Update Feature&lt;/Value&gt;&lt;Value&gt;Web Content Features (e.g., clip art, online assistance)&lt;/Value&gt;&lt;/Variable&gt;&lt;Variable NAME=&quot;InternetBasedServicesInteractive&quot; TYPE=&quot;boolean&quot; STATUS=&quot;sure&quot;&gt;&lt;Value&gt;0&lt;/Value&gt;&lt;/Variable&gt;&lt;Variable NAME=&quot;InternetBasedServicesTerms&quot; TYPE=&quot;boolean&quot; STATUS=&quot;sure&quot;&gt;&lt;Value&gt;1&lt;/Value&gt;&lt;/Variable&gt;&lt;Variable NAME=&quot;Language&quot; TYPE=&quot;select&quot; STATUS=&quot;sure&quot;&gt;&lt;Value&gt;Chinese (Simplified)&lt;/Value&gt;&lt;Value&gt;Chinese (Traditional)&lt;/Value&gt;&lt;Value&gt;English&lt;/Value&gt;&lt;Value&gt;French&lt;/Value&gt;&lt;Value&gt;German&lt;/Value&gt;&lt;Value&gt;Italian&lt;/Value&gt;&lt;Value&gt;Japanese&lt;/Value&gt;&lt;Value&gt;Korean&lt;/Value&gt;&lt;Value&gt;Spanish&lt;/Value&gt;&lt;/Variable&gt;&lt;Variable NAME=&quot;LicenseModel&quot; TYPE=&quot;select&quot; STATUS=&quot;sure&quot;&gt;&lt;Value&gt;Developer Tools&lt;/Value&gt;&lt;/Variable&gt;&lt;Variable NAME=&quot;MPEG&quot; TYPE=&quot;boolean&quot; STATUS=&quot;sure&quot;&gt;&lt;Value&gt;0&lt;/Value&gt;&lt;/Variable&gt;&lt;Variable NAME=&quot;MSDEWindows&quot; TYPE=&quot;boolean&quot; STATUS=&quot;sure&quot;&gt;&lt;Value&gt;0&lt;/Value&gt;&lt;/Variable&gt;&lt;Variable NAME=&quot;MandatoryActivation&quot; TYPE=&quot;boolean&quot; STATUS=&quot;sure&quot;&gt;&lt;Value&gt;0&lt;/Value&gt;&lt;/Variable&gt;&lt;Variable NAME=&quot;MarkedSoftware&quot; TYPE=&quot;select&quot; STATUS=&quot;sure&quot;&gt;&lt;Value&gt;Not for Resale (NFR)&lt;/Value&gt;&lt;Value&gt;Academic Edition (AE)&lt;/Value&gt;&lt;/Variable&gt;&lt;Variable NAME=&quot;Multiplexing&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Visual Studio 2008 Remote Debugger Standard&lt;/Value&gt;&lt;/Variable&gt;&lt;Variable NAME=&quot;ProductVersion&quot; TYPE=&quot;string&quot; STATUS=&quot;sure&quot;&gt;&lt;Value&gt;3&lt;/Value&gt;&lt;/Variable&gt;&lt;Variable NAME=&quot;ProofofLicense&quot; TYPE=&quot;boolean&quot; STATUS=&quot;sure&quot;&gt;&lt;Value&gt;0&lt;/Value&gt;&lt;/Variable&gt;&lt;Variable NAME=&quot;PublishDate&quot; TYPE=&quot;date&quot; STATUS=&quot;sure&quot;&gt;&lt;Value&gt;2007/11/30&lt;/Value&gt;&lt;/Variable&gt;&lt;Variable NAME=&quot;RetirementDate&quot; TYPE=&quot;date&quot; STATUS=&quot;sure&quot;&gt;&lt;Value&gt;2017/11/3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nother device&lt;/Value&gt;&lt;Value&gt;Transfer to a third party&lt;/Value&gt;&lt;/Variable&gt;&lt;Variable NAME=&quot;VolumeLicensingSoftware&quot; TYPE=&quot;boolean&quot; STATUS=&quot;sure&quot;&gt;&lt;Value&gt;1&lt;/Value&gt;&lt;/Variable&gt;&lt;/Document&gt;"/>
  </w:docVars>
  <w:rsids>
    <w:rsidRoot w:val="00EA385A"/>
    <w:rsid w:val="00033D48"/>
    <w:rsid w:val="00034737"/>
    <w:rsid w:val="00047CF1"/>
    <w:rsid w:val="00055141"/>
    <w:rsid w:val="0008323B"/>
    <w:rsid w:val="000C022C"/>
    <w:rsid w:val="000F5C7A"/>
    <w:rsid w:val="0010417D"/>
    <w:rsid w:val="001274E4"/>
    <w:rsid w:val="00173645"/>
    <w:rsid w:val="0019069F"/>
    <w:rsid w:val="001B65DD"/>
    <w:rsid w:val="002233A3"/>
    <w:rsid w:val="002308C6"/>
    <w:rsid w:val="00233718"/>
    <w:rsid w:val="00234C0D"/>
    <w:rsid w:val="0029513C"/>
    <w:rsid w:val="002A2131"/>
    <w:rsid w:val="002B0835"/>
    <w:rsid w:val="003032FC"/>
    <w:rsid w:val="00336F2B"/>
    <w:rsid w:val="003C526C"/>
    <w:rsid w:val="003D09F4"/>
    <w:rsid w:val="00486BBD"/>
    <w:rsid w:val="004D0AF6"/>
    <w:rsid w:val="005F4E77"/>
    <w:rsid w:val="0060337D"/>
    <w:rsid w:val="00604239"/>
    <w:rsid w:val="00657055"/>
    <w:rsid w:val="006B4FB4"/>
    <w:rsid w:val="006C0E2E"/>
    <w:rsid w:val="006D51D1"/>
    <w:rsid w:val="006E5E60"/>
    <w:rsid w:val="00725AA4"/>
    <w:rsid w:val="0075318F"/>
    <w:rsid w:val="00794D41"/>
    <w:rsid w:val="007E77E6"/>
    <w:rsid w:val="0084640F"/>
    <w:rsid w:val="00851AC5"/>
    <w:rsid w:val="008908CC"/>
    <w:rsid w:val="008B2EDF"/>
    <w:rsid w:val="008D7A51"/>
    <w:rsid w:val="00913185"/>
    <w:rsid w:val="00923C84"/>
    <w:rsid w:val="00960EFC"/>
    <w:rsid w:val="00964225"/>
    <w:rsid w:val="009A7CB0"/>
    <w:rsid w:val="009D3762"/>
    <w:rsid w:val="009E5FAE"/>
    <w:rsid w:val="00A159AD"/>
    <w:rsid w:val="00A60BB5"/>
    <w:rsid w:val="00A618DE"/>
    <w:rsid w:val="00A677BB"/>
    <w:rsid w:val="00A7332D"/>
    <w:rsid w:val="00A7579D"/>
    <w:rsid w:val="00AB4AEB"/>
    <w:rsid w:val="00AC6F17"/>
    <w:rsid w:val="00B461C4"/>
    <w:rsid w:val="00B7395E"/>
    <w:rsid w:val="00B95065"/>
    <w:rsid w:val="00C734E9"/>
    <w:rsid w:val="00C75593"/>
    <w:rsid w:val="00C82739"/>
    <w:rsid w:val="00C85C02"/>
    <w:rsid w:val="00D11B10"/>
    <w:rsid w:val="00D207E4"/>
    <w:rsid w:val="00D3208E"/>
    <w:rsid w:val="00E15327"/>
    <w:rsid w:val="00E415C4"/>
    <w:rsid w:val="00E83EA4"/>
    <w:rsid w:val="00EA0269"/>
    <w:rsid w:val="00EA15F8"/>
    <w:rsid w:val="00EA385A"/>
    <w:rsid w:val="00EB6DA8"/>
    <w:rsid w:val="00EE02DF"/>
    <w:rsid w:val="00EF4410"/>
    <w:rsid w:val="00EF4DCB"/>
    <w:rsid w:val="00FA7500"/>
    <w:rsid w:val="00FD4F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pPr>
    <w:rPr>
      <w:rFonts w:ascii="Tahoma" w:hAnsi="Tahoma"/>
      <w:sz w:val="19"/>
      <w:szCs w:val="19"/>
      <w:lang w:eastAsia="ja-JP"/>
    </w:rPr>
  </w:style>
  <w:style w:type="paragraph" w:styleId="Heading1">
    <w:name w:val="heading 1"/>
    <w:basedOn w:val="Normal"/>
    <w:link w:val="Heading1Char"/>
    <w:uiPriority w:val="99"/>
    <w:qFormat/>
    <w:pPr>
      <w:numPr>
        <w:numId w:val="2"/>
      </w:numPr>
      <w:outlineLvl w:val="0"/>
    </w:pPr>
    <w:rPr>
      <w:b/>
      <w:bCs/>
    </w:rPr>
  </w:style>
  <w:style w:type="paragraph" w:styleId="Heading2">
    <w:name w:val="heading 2"/>
    <w:basedOn w:val="Normal"/>
    <w:link w:val="Heading2Char"/>
    <w:uiPriority w:val="99"/>
    <w:qFormat/>
    <w:pPr>
      <w:numPr>
        <w:ilvl w:val="1"/>
        <w:numId w:val="2"/>
      </w:numPr>
      <w:outlineLvl w:val="1"/>
    </w:pPr>
    <w:rPr>
      <w:b/>
      <w:bCs/>
    </w:rPr>
  </w:style>
  <w:style w:type="paragraph" w:styleId="Heading3">
    <w:name w:val="heading 3"/>
    <w:basedOn w:val="Normal"/>
    <w:link w:val="Heading3Char"/>
    <w:uiPriority w:val="99"/>
    <w:qFormat/>
    <w:rsid w:val="00EA0269"/>
    <w:pPr>
      <w:tabs>
        <w:tab w:val="left" w:pos="1077"/>
        <w:tab w:val="num" w:pos="1440"/>
      </w:tabs>
      <w:ind w:left="1077" w:hanging="357"/>
      <w:outlineLvl w:val="2"/>
    </w:pPr>
    <w:rPr>
      <w:rFonts w:cs="Tahoma"/>
    </w:rPr>
  </w:style>
  <w:style w:type="paragraph" w:styleId="Heading4">
    <w:name w:val="heading 4"/>
    <w:basedOn w:val="Normal"/>
    <w:link w:val="Heading4Char"/>
    <w:uiPriority w:val="99"/>
    <w:qFormat/>
    <w:rsid w:val="00EA0269"/>
    <w:pPr>
      <w:tabs>
        <w:tab w:val="num" w:pos="1437"/>
      </w:tabs>
      <w:ind w:left="1435" w:hanging="358"/>
      <w:outlineLvl w:val="3"/>
    </w:pPr>
    <w:rPr>
      <w:rFonts w:cs="Tahoma"/>
    </w:rPr>
  </w:style>
  <w:style w:type="paragraph" w:styleId="Heading5">
    <w:name w:val="heading 5"/>
    <w:basedOn w:val="Normal"/>
    <w:link w:val="Heading5Char"/>
    <w:uiPriority w:val="99"/>
    <w:qFormat/>
    <w:rsid w:val="00EA0269"/>
    <w:pPr>
      <w:tabs>
        <w:tab w:val="left" w:pos="1792"/>
        <w:tab w:val="num" w:pos="2155"/>
      </w:tabs>
      <w:ind w:left="1792" w:hanging="357"/>
      <w:outlineLvl w:val="4"/>
    </w:pPr>
    <w:rPr>
      <w:rFonts w:cs="Tahoma"/>
    </w:rPr>
  </w:style>
  <w:style w:type="paragraph" w:styleId="Heading6">
    <w:name w:val="heading 6"/>
    <w:basedOn w:val="Normal"/>
    <w:link w:val="Heading6Char"/>
    <w:uiPriority w:val="99"/>
    <w:qFormat/>
    <w:rsid w:val="00EA0269"/>
    <w:pPr>
      <w:tabs>
        <w:tab w:val="num" w:pos="2152"/>
      </w:tabs>
      <w:ind w:left="2149" w:hanging="357"/>
      <w:outlineLvl w:val="5"/>
    </w:pPr>
    <w:rPr>
      <w:rFonts w:cs="Tahoma"/>
    </w:rPr>
  </w:style>
  <w:style w:type="paragraph" w:styleId="Heading7">
    <w:name w:val="heading 7"/>
    <w:basedOn w:val="Normal"/>
    <w:link w:val="Heading7Char"/>
    <w:uiPriority w:val="99"/>
    <w:qFormat/>
    <w:rsid w:val="00EA0269"/>
    <w:pPr>
      <w:tabs>
        <w:tab w:val="num" w:pos="2509"/>
      </w:tabs>
      <w:ind w:left="2506" w:hanging="357"/>
      <w:outlineLvl w:val="6"/>
    </w:pPr>
    <w:rPr>
      <w:rFonts w:cs="Tahoma"/>
    </w:rPr>
  </w:style>
  <w:style w:type="paragraph" w:styleId="Heading8">
    <w:name w:val="heading 8"/>
    <w:basedOn w:val="Normal"/>
    <w:link w:val="Heading8Char"/>
    <w:uiPriority w:val="99"/>
    <w:qFormat/>
    <w:rsid w:val="00EA0269"/>
    <w:pPr>
      <w:tabs>
        <w:tab w:val="num" w:pos="2866"/>
      </w:tabs>
      <w:ind w:left="2863" w:hanging="357"/>
      <w:outlineLvl w:val="7"/>
    </w:pPr>
    <w:rPr>
      <w:rFonts w:cs="Tahoma"/>
    </w:rPr>
  </w:style>
  <w:style w:type="paragraph" w:styleId="Heading9">
    <w:name w:val="heading 9"/>
    <w:basedOn w:val="Normal"/>
    <w:link w:val="Heading9Char"/>
    <w:uiPriority w:val="99"/>
    <w:qFormat/>
    <w:rsid w:val="00EA0269"/>
    <w:pPr>
      <w:tabs>
        <w:tab w:val="num" w:pos="3223"/>
      </w:tabs>
      <w:ind w:left="3221" w:hanging="358"/>
      <w:outlineLvl w:val="8"/>
    </w:pPr>
    <w:rPr>
      <w:rFonts w:cs="Tahom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mbria" w:eastAsia="Times New Roman" w:hAnsi="Cambria" w:cs="Times New Roman"/>
      <w:b/>
      <w:bCs/>
      <w:kern w:val="32"/>
      <w:sz w:val="32"/>
      <w:szCs w:val="32"/>
      <w:lang w:eastAsia="ja-JP"/>
    </w:rPr>
  </w:style>
  <w:style w:type="character" w:customStyle="1" w:styleId="Heading2Char">
    <w:name w:val="Heading 2 Char"/>
    <w:link w:val="Heading2"/>
    <w:uiPriority w:val="9"/>
    <w:semiHidden/>
    <w:rPr>
      <w:rFonts w:ascii="Cambria" w:eastAsia="Times New Roman" w:hAnsi="Cambria" w:cs="Times New Roman"/>
      <w:b/>
      <w:bCs/>
      <w:i/>
      <w:iCs/>
      <w:sz w:val="28"/>
      <w:szCs w:val="28"/>
      <w:lang w:eastAsia="ja-JP"/>
    </w:rPr>
  </w:style>
  <w:style w:type="character" w:customStyle="1" w:styleId="Heading3Char">
    <w:name w:val="Heading 3 Char"/>
    <w:link w:val="Heading3"/>
    <w:uiPriority w:val="9"/>
    <w:semiHidden/>
    <w:rPr>
      <w:rFonts w:ascii="Cambria" w:eastAsia="Times New Roman" w:hAnsi="Cambria" w:cs="Times New Roman"/>
      <w:b/>
      <w:bCs/>
      <w:sz w:val="26"/>
      <w:szCs w:val="26"/>
      <w:lang w:eastAsia="ja-JP"/>
    </w:rPr>
  </w:style>
  <w:style w:type="character" w:customStyle="1" w:styleId="Heading4Char">
    <w:name w:val="Heading 4 Char"/>
    <w:link w:val="Heading4"/>
    <w:uiPriority w:val="9"/>
    <w:semiHidden/>
    <w:rPr>
      <w:rFonts w:ascii="Calibri" w:eastAsia="Times New Roman" w:hAnsi="Calibri" w:cs="Times New Roman"/>
      <w:b/>
      <w:bCs/>
      <w:sz w:val="28"/>
      <w:szCs w:val="28"/>
      <w:lang w:eastAsia="ja-JP"/>
    </w:rPr>
  </w:style>
  <w:style w:type="character" w:customStyle="1" w:styleId="Heading5Char">
    <w:name w:val="Heading 5 Char"/>
    <w:link w:val="Heading5"/>
    <w:uiPriority w:val="9"/>
    <w:semiHidden/>
    <w:rPr>
      <w:rFonts w:ascii="Calibri" w:eastAsia="Times New Roman" w:hAnsi="Calibri" w:cs="Times New Roman"/>
      <w:b/>
      <w:bCs/>
      <w:i/>
      <w:iCs/>
      <w:sz w:val="26"/>
      <w:szCs w:val="26"/>
      <w:lang w:eastAsia="ja-JP"/>
    </w:rPr>
  </w:style>
  <w:style w:type="character" w:customStyle="1" w:styleId="Heading6Char">
    <w:name w:val="Heading 6 Char"/>
    <w:link w:val="Heading6"/>
    <w:uiPriority w:val="9"/>
    <w:semiHidden/>
    <w:rPr>
      <w:rFonts w:ascii="Calibri" w:eastAsia="Times New Roman" w:hAnsi="Calibri" w:cs="Times New Roman"/>
      <w:b/>
      <w:bCs/>
      <w:lang w:eastAsia="ja-JP"/>
    </w:rPr>
  </w:style>
  <w:style w:type="character" w:customStyle="1" w:styleId="Heading7Char">
    <w:name w:val="Heading 7 Char"/>
    <w:link w:val="Heading7"/>
    <w:uiPriority w:val="9"/>
    <w:semiHidden/>
    <w:rPr>
      <w:rFonts w:ascii="Calibri" w:eastAsia="Times New Roman" w:hAnsi="Calibri" w:cs="Times New Roman"/>
      <w:sz w:val="24"/>
      <w:szCs w:val="24"/>
      <w:lang w:eastAsia="ja-JP"/>
    </w:rPr>
  </w:style>
  <w:style w:type="character" w:customStyle="1" w:styleId="Heading8Char">
    <w:name w:val="Heading 8 Char"/>
    <w:link w:val="Heading8"/>
    <w:uiPriority w:val="9"/>
    <w:semiHidden/>
    <w:rPr>
      <w:rFonts w:ascii="Calibri" w:eastAsia="Times New Roman" w:hAnsi="Calibri" w:cs="Times New Roman"/>
      <w:i/>
      <w:iCs/>
      <w:sz w:val="24"/>
      <w:szCs w:val="24"/>
      <w:lang w:eastAsia="ja-JP"/>
    </w:rPr>
  </w:style>
  <w:style w:type="character" w:customStyle="1" w:styleId="Heading9Char">
    <w:name w:val="Heading 9 Char"/>
    <w:link w:val="Heading9"/>
    <w:uiPriority w:val="9"/>
    <w:semiHidden/>
    <w:rPr>
      <w:rFonts w:ascii="Cambria" w:eastAsia="Times New Roman" w:hAnsi="Cambria" w:cs="Times New Roman"/>
      <w:lang w:eastAsia="ja-JP"/>
    </w:rPr>
  </w:style>
  <w:style w:type="paragraph" w:styleId="BalloonText">
    <w:name w:val="Balloon Text"/>
    <w:basedOn w:val="Normal"/>
    <w:link w:val="BalloonTextChar"/>
    <w:uiPriority w:val="99"/>
    <w:semiHidden/>
    <w:pPr>
      <w:widowControl w:val="0"/>
      <w:spacing w:before="0" w:after="0"/>
      <w:jc w:val="both"/>
    </w:pPr>
    <w:rPr>
      <w:rFonts w:ascii="Arial" w:eastAsia="MS Gothic" w:hAnsi="Arial"/>
      <w:kern w:val="2"/>
      <w:sz w:val="18"/>
      <w:szCs w:val="18"/>
    </w:rPr>
  </w:style>
  <w:style w:type="character" w:customStyle="1" w:styleId="BalloonTextChar">
    <w:name w:val="Balloon Text Char"/>
    <w:link w:val="BalloonText"/>
    <w:uiPriority w:val="99"/>
    <w:semiHidden/>
    <w:rPr>
      <w:rFonts w:ascii="Tahoma" w:hAnsi="Tahoma" w:cs="Tahoma"/>
      <w:sz w:val="16"/>
      <w:szCs w:val="16"/>
      <w:lang w:eastAsia="ja-JP"/>
    </w:rPr>
  </w:style>
  <w:style w:type="paragraph" w:customStyle="1" w:styleId="Bullet2">
    <w:name w:val="Bullet 2"/>
    <w:basedOn w:val="Normal"/>
    <w:uiPriority w:val="99"/>
    <w:pPr>
      <w:numPr>
        <w:numId w:val="1"/>
      </w:numPr>
    </w:pPr>
  </w:style>
  <w:style w:type="paragraph" w:customStyle="1" w:styleId="Preamble">
    <w:name w:val="Preamble"/>
    <w:basedOn w:val="Normal"/>
    <w:uiPriority w:val="99"/>
    <w:rPr>
      <w:b/>
      <w:bCs/>
    </w:rPr>
  </w:style>
  <w:style w:type="character" w:styleId="Hyperlink">
    <w:name w:val="Hyperlink"/>
    <w:uiPriority w:val="99"/>
    <w:semiHidden/>
    <w:rPr>
      <w:rFonts w:cs="Times New Roman"/>
      <w:color w:val="0000FF"/>
      <w:u w:val="single"/>
    </w:rPr>
  </w:style>
  <w:style w:type="paragraph" w:customStyle="1" w:styleId="PreambleBorderAbove">
    <w:name w:val="Preamble Border Above"/>
    <w:basedOn w:val="Preamble"/>
    <w:uiPriority w:val="99"/>
    <w:pPr>
      <w:pBdr>
        <w:top w:val="single" w:sz="4" w:space="1" w:color="auto"/>
      </w:pBdr>
    </w:pPr>
  </w:style>
  <w:style w:type="paragraph" w:customStyle="1" w:styleId="Footnote">
    <w:name w:val="Footnote"/>
    <w:basedOn w:val="Normal"/>
    <w:uiPriority w:val="99"/>
    <w:pPr>
      <w:spacing w:after="0"/>
    </w:pPr>
    <w:rPr>
      <w:b/>
      <w:bCs/>
      <w:sz w:val="16"/>
      <w:szCs w:val="16"/>
    </w:rPr>
  </w:style>
  <w:style w:type="paragraph" w:styleId="Footer">
    <w:name w:val="footer"/>
    <w:basedOn w:val="Normal"/>
    <w:link w:val="FooterChar"/>
    <w:uiPriority w:val="99"/>
    <w:semiHidden/>
    <w:pPr>
      <w:tabs>
        <w:tab w:val="center" w:pos="4680"/>
        <w:tab w:val="right" w:pos="9360"/>
      </w:tabs>
    </w:pPr>
  </w:style>
  <w:style w:type="character" w:customStyle="1" w:styleId="FooterChar">
    <w:name w:val="Footer Char"/>
    <w:link w:val="Footer"/>
    <w:uiPriority w:val="99"/>
    <w:semiHidden/>
    <w:rPr>
      <w:rFonts w:ascii="Tahoma" w:hAnsi="Tahoma"/>
      <w:sz w:val="19"/>
      <w:szCs w:val="19"/>
      <w:lang w:eastAsia="ja-JP"/>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paragraph" w:styleId="Header">
    <w:name w:val="header"/>
    <w:basedOn w:val="Normal"/>
    <w:link w:val="HeaderChar"/>
    <w:uiPriority w:val="99"/>
    <w:semiHidden/>
    <w:pPr>
      <w:tabs>
        <w:tab w:val="center" w:pos="4252"/>
        <w:tab w:val="right" w:pos="8504"/>
      </w:tabs>
      <w:snapToGrid w:val="0"/>
    </w:pPr>
  </w:style>
  <w:style w:type="character" w:customStyle="1" w:styleId="HeaderChar">
    <w:name w:val="Header Char"/>
    <w:link w:val="Header"/>
    <w:uiPriority w:val="99"/>
    <w:semiHidden/>
    <w:rPr>
      <w:rFonts w:ascii="Tahoma" w:hAnsi="Tahoma"/>
      <w:sz w:val="19"/>
      <w:szCs w:val="19"/>
      <w:lang w:eastAsia="ja-JP"/>
    </w:rPr>
  </w:style>
  <w:style w:type="character" w:customStyle="1" w:styleId="a">
    <w:name w:val="(文字) (文字)"/>
    <w:uiPriority w:val="99"/>
    <w:locked/>
    <w:rPr>
      <w:rFonts w:ascii="Tahoma" w:hAnsi="Tahoma" w:cs="Times New Roman"/>
      <w:b/>
      <w:bCs/>
      <w:snapToGrid w:val="0"/>
      <w:sz w:val="19"/>
      <w:szCs w:val="19"/>
    </w:rPr>
  </w:style>
  <w:style w:type="character" w:customStyle="1" w:styleId="1">
    <w:name w:val="(文字) (文字)1"/>
    <w:uiPriority w:val="99"/>
    <w:locked/>
    <w:rPr>
      <w:rFonts w:ascii="Tahoma" w:hAnsi="Tahoma" w:cs="Times New Roman"/>
      <w:b/>
      <w:bCs/>
      <w:snapToGrid w:val="0"/>
      <w:sz w:val="19"/>
      <w:szCs w:val="19"/>
    </w:rPr>
  </w:style>
  <w:style w:type="paragraph" w:customStyle="1" w:styleId="Bullet3">
    <w:name w:val="Bullet 3"/>
    <w:basedOn w:val="Normal"/>
    <w:uiPriority w:val="99"/>
    <w:rsid w:val="00EA0269"/>
    <w:pPr>
      <w:numPr>
        <w:numId w:val="9"/>
      </w:numPr>
    </w:pPr>
    <w:rPr>
      <w:rFonts w:cs="Tahoma"/>
    </w:rPr>
  </w:style>
  <w:style w:type="paragraph" w:customStyle="1" w:styleId="Bullet4">
    <w:name w:val="Bullet 4"/>
    <w:basedOn w:val="Normal"/>
    <w:uiPriority w:val="99"/>
    <w:rsid w:val="00EA0269"/>
    <w:pPr>
      <w:numPr>
        <w:numId w:val="11"/>
      </w:numPr>
    </w:pPr>
    <w:rPr>
      <w:rFonts w:cs="Tahoma"/>
    </w:rPr>
  </w:style>
  <w:style w:type="paragraph" w:customStyle="1" w:styleId="Body2Underline">
    <w:name w:val="Body 2 Underline"/>
    <w:basedOn w:val="Normal"/>
    <w:uiPriority w:val="99"/>
    <w:rsid w:val="00EA0269"/>
    <w:pPr>
      <w:ind w:left="720"/>
    </w:pPr>
    <w:rPr>
      <w:rFonts w:cs="Tahoma"/>
      <w:u w:val="single"/>
    </w:rPr>
  </w:style>
  <w:style w:type="paragraph" w:customStyle="1" w:styleId="Bullet4Underline">
    <w:name w:val="Bullet 4 Underline"/>
    <w:basedOn w:val="Bullet4"/>
    <w:uiPriority w:val="99"/>
    <w:rsid w:val="00EA0269"/>
    <w:pPr>
      <w:numPr>
        <w:numId w:val="0"/>
      </w:numPr>
    </w:pPr>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1142</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Company>
  <LinksUpToDate>false</LinksUpToDate>
  <CharactersWithSpaces>7643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Justin Moen (LCA)</dc:creator>
  <cp:lastModifiedBy>Justin Kellogg (LCA)</cp:lastModifiedBy>
  <cp:revision>3</cp:revision>
  <cp:lastPrinted>2009-09-30T23:26:00Z</cp:lastPrinted>
  <dcterms:created xsi:type="dcterms:W3CDTF">2012-07-19T16:49:00Z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18510</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base_url">
    <vt:lpwstr>http://usetermassembly/dealbuilder_live/DealBuilderNET/dealbuilder.aspx</vt:lpwstr>
  </property>
  <property fmtid="{D5CDD505-2E9C-101B-9397-08002B2CF9AE}" pid="14" name="AdditionalFunctionality">
    <vt:bool>false</vt:bool>
  </property>
  <property fmtid="{D5CDD505-2E9C-101B-9397-08002B2CF9AE}" pid="15" name="BenchmarkNet">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evTools">
    <vt:lpwstr>None of the above</vt:lpwstr>
  </property>
  <property fmtid="{D5CDD505-2E9C-101B-9397-08002B2CF9AE}" pid="20" name="DistributableCode">
    <vt:bool>false</vt:bool>
  </property>
  <property fmtid="{D5CDD505-2E9C-101B-9397-08002B2CF9AE}" pid="21" name="Downgrade">
    <vt:bool>false</vt:bool>
  </property>
  <property fmtid="{D5CDD505-2E9C-101B-9397-08002B2CF9AE}" pid="22" name="FileFormat">
    <vt:bool>false</vt:bool>
  </property>
  <property fmtid="{D5CDD505-2E9C-101B-9397-08002B2CF9AE}" pid="23" name="InternetBasedServices">
    <vt:bool>true</vt:bool>
  </property>
  <property fmtid="{D5CDD505-2E9C-101B-9397-08002B2CF9AE}" pid="24" name="InternetBasedServicesFeatureInf">
    <vt:lpwstr>Software documentation</vt:lpwstr>
  </property>
  <property fmtid="{D5CDD505-2E9C-101B-9397-08002B2CF9AE}" pid="25" name="InternetBasedServicesFeaturesDesc">
    <vt:lpwstr>Windows Update Feature;Web Content Features (e.g., clip art, online assistance)</vt:lpwstr>
  </property>
  <property fmtid="{D5CDD505-2E9C-101B-9397-08002B2CF9AE}" pid="26" name="InternetBasedServicesInteractive">
    <vt:bool>false</vt:bool>
  </property>
  <property fmtid="{D5CDD505-2E9C-101B-9397-08002B2CF9AE}" pid="27" name="InternetBasedServicesTerms">
    <vt:bool>true</vt:bool>
  </property>
  <property fmtid="{D5CDD505-2E9C-101B-9397-08002B2CF9AE}" pid="28" name="Language">
    <vt:lpwstr>Chinese (Simplified);Chinese (Traditional);English;French;German;Italian;Japanese;Korean;Spanish</vt:lpwstr>
  </property>
  <property fmtid="{D5CDD505-2E9C-101B-9397-08002B2CF9AE}" pid="29" name="LicenseModel">
    <vt:lpwstr>Developer Tools</vt:lpwstr>
  </property>
  <property fmtid="{D5CDD505-2E9C-101B-9397-08002B2CF9AE}" pid="30" name="MPEG">
    <vt:bool>false</vt:bool>
  </property>
  <property fmtid="{D5CDD505-2E9C-101B-9397-08002B2CF9AE}" pid="31" name="MSDEWindows">
    <vt:bool>false</vt:bool>
  </property>
  <property fmtid="{D5CDD505-2E9C-101B-9397-08002B2CF9AE}" pid="32" name="MandatoryActivation">
    <vt:bool>false</vt:bool>
  </property>
  <property fmtid="{D5CDD505-2E9C-101B-9397-08002B2CF9AE}" pid="33" name="MarkedSoftware">
    <vt:lpwstr>Not for Resale (NFR);Academic Edition (AE)</vt:lpwstr>
  </property>
  <property fmtid="{D5CDD505-2E9C-101B-9397-08002B2CF9AE}" pid="34" name="Multiplexing">
    <vt:bool>false</vt:bool>
  </property>
  <property fmtid="{D5CDD505-2E9C-101B-9397-08002B2CF9AE}" pid="35" name="PrereleaseCode">
    <vt:bool>false</vt:bool>
  </property>
  <property fmtid="{D5CDD505-2E9C-101B-9397-08002B2CF9AE}" pid="36" name="ProductEditions?">
    <vt:bool>false</vt:bool>
  </property>
  <property fmtid="{D5CDD505-2E9C-101B-9397-08002B2CF9AE}" pid="37" name="ProductName">
    <vt:lpwstr>Visual Studio 2008 Remote Debugger Standard</vt:lpwstr>
  </property>
  <property fmtid="{D5CDD505-2E9C-101B-9397-08002B2CF9AE}" pid="38" name="ProductVersion">
    <vt:lpwstr>3</vt:lpwstr>
  </property>
  <property fmtid="{D5CDD505-2E9C-101B-9397-08002B2CF9AE}" pid="39" name="ProofofLicense">
    <vt:bool>false</vt:bool>
  </property>
  <property fmtid="{D5CDD505-2E9C-101B-9397-08002B2CF9AE}" pid="40" name="PublishDate">
    <vt:lpwstr>2007/11/30</vt:lpwstr>
  </property>
  <property fmtid="{D5CDD505-2E9C-101B-9397-08002B2CF9AE}" pid="41" name="RetirementDate">
    <vt:lpwstr>2017/11/30</vt:lpwstr>
  </property>
  <property fmtid="{D5CDD505-2E9C-101B-9397-08002B2CF9AE}" pid="42" name="SoftwareType">
    <vt:lpwstr>NA</vt:lpwstr>
  </property>
  <property fmtid="{D5CDD505-2E9C-101B-9397-08002B2CF9AE}" pid="43" name="ThirdPartyPrograms">
    <vt:bool>false</vt:bool>
  </property>
  <property fmtid="{D5CDD505-2E9C-101B-9397-08002B2CF9AE}" pid="44" name="Transfer">
    <vt:lpwstr>Transfer to another device;Transfer to a third party</vt:lpwstr>
  </property>
  <property fmtid="{D5CDD505-2E9C-101B-9397-08002B2CF9AE}" pid="45" name="VolumeLicensingSoftware">
    <vt:bool>true</vt:bool>
  </property>
  <property fmtid="{D5CDD505-2E9C-101B-9397-08002B2CF9AE}" pid="46" name="ContentTypeId">
    <vt:lpwstr>0x01010073462FA7A38BB74BBA6A3EFFBE88563F</vt:lpwstr>
  </property>
</Properties>
</file>